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78E63" w14:textId="68CDC960" w:rsidR="006C425E" w:rsidRDefault="00D12337" w:rsidP="00D12337">
      <w:pPr>
        <w:spacing w:after="0"/>
        <w:jc w:val="center"/>
        <w:rPr>
          <w:rFonts w:ascii="Trebuchet MS" w:hAnsi="Trebuchet MS"/>
          <w:b/>
          <w:bCs/>
        </w:rPr>
      </w:pPr>
      <w:r>
        <w:rPr>
          <w:rFonts w:ascii="Trebuchet MS" w:hAnsi="Trebuchet MS"/>
          <w:b/>
          <w:bCs/>
        </w:rPr>
        <w:t>East Sussex Inclusion Community of Practice Minutes</w:t>
      </w:r>
    </w:p>
    <w:p w14:paraId="2FB16B3D" w14:textId="56E31A6F" w:rsidR="00D12337" w:rsidRDefault="001A4B16" w:rsidP="00D12337">
      <w:pPr>
        <w:spacing w:after="0"/>
        <w:jc w:val="center"/>
        <w:rPr>
          <w:rFonts w:ascii="Trebuchet MS" w:hAnsi="Trebuchet MS"/>
          <w:b/>
          <w:bCs/>
          <w:sz w:val="22"/>
          <w:szCs w:val="22"/>
        </w:rPr>
      </w:pPr>
      <w:r>
        <w:rPr>
          <w:rFonts w:ascii="Trebuchet MS" w:hAnsi="Trebuchet MS"/>
          <w:b/>
          <w:bCs/>
          <w:sz w:val="22"/>
          <w:szCs w:val="22"/>
        </w:rPr>
        <w:t>Monday 2</w:t>
      </w:r>
      <w:r w:rsidRPr="001A4B16">
        <w:rPr>
          <w:rFonts w:ascii="Trebuchet MS" w:hAnsi="Trebuchet MS"/>
          <w:b/>
          <w:bCs/>
          <w:sz w:val="22"/>
          <w:szCs w:val="22"/>
          <w:vertAlign w:val="superscript"/>
        </w:rPr>
        <w:t>nd</w:t>
      </w:r>
      <w:r>
        <w:rPr>
          <w:rFonts w:ascii="Trebuchet MS" w:hAnsi="Trebuchet MS"/>
          <w:b/>
          <w:bCs/>
          <w:sz w:val="22"/>
          <w:szCs w:val="22"/>
        </w:rPr>
        <w:t xml:space="preserve"> December 2024, 3:30pm-4:30pm</w:t>
      </w:r>
    </w:p>
    <w:p w14:paraId="71C9DD59" w14:textId="065A839A" w:rsidR="00791D6A" w:rsidRDefault="00791D6A" w:rsidP="00D12337">
      <w:pPr>
        <w:spacing w:after="0"/>
        <w:jc w:val="center"/>
        <w:rPr>
          <w:rFonts w:ascii="Trebuchet MS" w:hAnsi="Trebuchet MS"/>
          <w:b/>
          <w:bCs/>
          <w:sz w:val="22"/>
          <w:szCs w:val="22"/>
        </w:rPr>
      </w:pPr>
      <w:r>
        <w:rPr>
          <w:rFonts w:ascii="Trebuchet MS" w:hAnsi="Trebuchet MS"/>
          <w:b/>
          <w:bCs/>
          <w:sz w:val="22"/>
          <w:szCs w:val="22"/>
        </w:rPr>
        <w:t>Microsoft Teams</w:t>
      </w:r>
    </w:p>
    <w:p w14:paraId="5556D0EB" w14:textId="77777777" w:rsidR="00791D6A" w:rsidRDefault="00791D6A" w:rsidP="00791D6A">
      <w:pPr>
        <w:spacing w:after="0"/>
        <w:jc w:val="both"/>
        <w:rPr>
          <w:rFonts w:ascii="Trebuchet MS" w:hAnsi="Trebuchet MS"/>
          <w:sz w:val="22"/>
          <w:szCs w:val="22"/>
        </w:rPr>
      </w:pPr>
    </w:p>
    <w:p w14:paraId="6AF7B62D" w14:textId="4983A1B3" w:rsidR="00791D6A" w:rsidRDefault="00791D6A" w:rsidP="00791D6A">
      <w:pPr>
        <w:spacing w:after="0"/>
        <w:jc w:val="both"/>
        <w:rPr>
          <w:rFonts w:ascii="Trebuchet MS" w:hAnsi="Trebuchet MS"/>
          <w:sz w:val="22"/>
          <w:szCs w:val="22"/>
          <w:u w:val="single"/>
        </w:rPr>
      </w:pPr>
      <w:r>
        <w:rPr>
          <w:rFonts w:ascii="Trebuchet MS" w:hAnsi="Trebuchet MS"/>
          <w:sz w:val="22"/>
          <w:szCs w:val="22"/>
          <w:u w:val="single"/>
        </w:rPr>
        <w:t>Attendees:</w:t>
      </w:r>
    </w:p>
    <w:tbl>
      <w:tblPr>
        <w:tblStyle w:val="TableGrid"/>
        <w:tblW w:w="0" w:type="auto"/>
        <w:tblLook w:val="04A0" w:firstRow="1" w:lastRow="0" w:firstColumn="1" w:lastColumn="0" w:noHBand="0" w:noVBand="1"/>
      </w:tblPr>
      <w:tblGrid>
        <w:gridCol w:w="553"/>
        <w:gridCol w:w="2263"/>
        <w:gridCol w:w="4647"/>
      </w:tblGrid>
      <w:tr w:rsidR="00791D6A" w14:paraId="7BE1BA09" w14:textId="77777777" w:rsidTr="008A09A8">
        <w:tc>
          <w:tcPr>
            <w:tcW w:w="0" w:type="auto"/>
          </w:tcPr>
          <w:p w14:paraId="1F8BD6FF" w14:textId="2A2A31E7" w:rsidR="00791D6A" w:rsidRDefault="00791D6A" w:rsidP="00791D6A">
            <w:pPr>
              <w:jc w:val="both"/>
              <w:rPr>
                <w:rFonts w:ascii="Trebuchet MS" w:hAnsi="Trebuchet MS"/>
                <w:sz w:val="22"/>
                <w:szCs w:val="22"/>
              </w:rPr>
            </w:pPr>
            <w:r>
              <w:rPr>
                <w:rFonts w:ascii="Trebuchet MS" w:hAnsi="Trebuchet MS"/>
                <w:sz w:val="22"/>
                <w:szCs w:val="22"/>
              </w:rPr>
              <w:t>JC</w:t>
            </w:r>
          </w:p>
        </w:tc>
        <w:tc>
          <w:tcPr>
            <w:tcW w:w="0" w:type="auto"/>
          </w:tcPr>
          <w:p w14:paraId="52C3AF75" w14:textId="7FF1D884" w:rsidR="00791D6A" w:rsidRPr="006866EC" w:rsidRDefault="00791D6A" w:rsidP="00791D6A">
            <w:pPr>
              <w:jc w:val="both"/>
              <w:rPr>
                <w:rFonts w:ascii="Trebuchet MS" w:hAnsi="Trebuchet MS"/>
                <w:sz w:val="22"/>
                <w:szCs w:val="22"/>
              </w:rPr>
            </w:pPr>
            <w:r w:rsidRPr="006866EC">
              <w:rPr>
                <w:rFonts w:ascii="Trebuchet MS" w:hAnsi="Trebuchet MS"/>
                <w:sz w:val="22"/>
                <w:szCs w:val="22"/>
              </w:rPr>
              <w:t>Jack Scott</w:t>
            </w:r>
          </w:p>
        </w:tc>
        <w:tc>
          <w:tcPr>
            <w:tcW w:w="0" w:type="auto"/>
          </w:tcPr>
          <w:p w14:paraId="382EF109" w14:textId="153955B5" w:rsidR="00791D6A" w:rsidRDefault="008A09A8" w:rsidP="00791D6A">
            <w:pPr>
              <w:jc w:val="both"/>
              <w:rPr>
                <w:rFonts w:ascii="Trebuchet MS" w:hAnsi="Trebuchet MS"/>
                <w:sz w:val="22"/>
                <w:szCs w:val="22"/>
              </w:rPr>
            </w:pPr>
            <w:r>
              <w:rPr>
                <w:rFonts w:ascii="Trebuchet MS" w:hAnsi="Trebuchet MS"/>
                <w:sz w:val="22"/>
                <w:szCs w:val="22"/>
              </w:rPr>
              <w:t>East Sussex Careers Hub (</w:t>
            </w:r>
            <w:r w:rsidR="00E74CFC">
              <w:rPr>
                <w:rFonts w:ascii="Trebuchet MS" w:hAnsi="Trebuchet MS"/>
                <w:sz w:val="22"/>
                <w:szCs w:val="22"/>
              </w:rPr>
              <w:t>Co-</w:t>
            </w:r>
            <w:r>
              <w:rPr>
                <w:rFonts w:ascii="Trebuchet MS" w:hAnsi="Trebuchet MS"/>
                <w:sz w:val="22"/>
                <w:szCs w:val="22"/>
              </w:rPr>
              <w:t>Chair)</w:t>
            </w:r>
          </w:p>
        </w:tc>
      </w:tr>
      <w:tr w:rsidR="00791D6A" w14:paraId="1ECFAE90" w14:textId="77777777" w:rsidTr="008A09A8">
        <w:tc>
          <w:tcPr>
            <w:tcW w:w="0" w:type="auto"/>
          </w:tcPr>
          <w:p w14:paraId="1DAAEE52" w14:textId="09A69858" w:rsidR="00791D6A" w:rsidRDefault="008A09A8" w:rsidP="00791D6A">
            <w:pPr>
              <w:jc w:val="both"/>
              <w:rPr>
                <w:rFonts w:ascii="Trebuchet MS" w:hAnsi="Trebuchet MS"/>
                <w:sz w:val="22"/>
                <w:szCs w:val="22"/>
              </w:rPr>
            </w:pPr>
            <w:r>
              <w:rPr>
                <w:rFonts w:ascii="Trebuchet MS" w:hAnsi="Trebuchet MS"/>
                <w:sz w:val="22"/>
                <w:szCs w:val="22"/>
              </w:rPr>
              <w:t>LS</w:t>
            </w:r>
          </w:p>
        </w:tc>
        <w:tc>
          <w:tcPr>
            <w:tcW w:w="0" w:type="auto"/>
          </w:tcPr>
          <w:p w14:paraId="41858DCA" w14:textId="1C063686" w:rsidR="00791D6A" w:rsidRPr="006866EC" w:rsidRDefault="008A09A8" w:rsidP="00791D6A">
            <w:pPr>
              <w:jc w:val="both"/>
              <w:rPr>
                <w:rFonts w:ascii="Trebuchet MS" w:hAnsi="Trebuchet MS"/>
                <w:sz w:val="22"/>
                <w:szCs w:val="22"/>
              </w:rPr>
            </w:pPr>
            <w:r w:rsidRPr="006866EC">
              <w:rPr>
                <w:rFonts w:ascii="Trebuchet MS" w:hAnsi="Trebuchet MS"/>
                <w:sz w:val="22"/>
                <w:szCs w:val="22"/>
              </w:rPr>
              <w:t>Louise Scott</w:t>
            </w:r>
          </w:p>
        </w:tc>
        <w:tc>
          <w:tcPr>
            <w:tcW w:w="0" w:type="auto"/>
          </w:tcPr>
          <w:p w14:paraId="3B9D5B98" w14:textId="66620BF6" w:rsidR="00791D6A" w:rsidRDefault="008A09A8" w:rsidP="00791D6A">
            <w:pPr>
              <w:jc w:val="both"/>
              <w:rPr>
                <w:rFonts w:ascii="Trebuchet MS" w:hAnsi="Trebuchet MS"/>
                <w:sz w:val="22"/>
                <w:szCs w:val="22"/>
              </w:rPr>
            </w:pPr>
            <w:r>
              <w:rPr>
                <w:rFonts w:ascii="Trebuchet MS" w:hAnsi="Trebuchet MS"/>
                <w:sz w:val="22"/>
                <w:szCs w:val="22"/>
              </w:rPr>
              <w:t>ESCC SEND Transition into Post-16</w:t>
            </w:r>
            <w:r w:rsidR="00E74CFC">
              <w:rPr>
                <w:rFonts w:ascii="Trebuchet MS" w:hAnsi="Trebuchet MS"/>
                <w:sz w:val="22"/>
                <w:szCs w:val="22"/>
              </w:rPr>
              <w:t xml:space="preserve"> (Co-Chair)</w:t>
            </w:r>
          </w:p>
        </w:tc>
      </w:tr>
      <w:tr w:rsidR="0008016B" w14:paraId="389777B3" w14:textId="77777777" w:rsidTr="008A09A8">
        <w:tc>
          <w:tcPr>
            <w:tcW w:w="0" w:type="auto"/>
          </w:tcPr>
          <w:p w14:paraId="2C4D7657" w14:textId="67DE3632" w:rsidR="0008016B" w:rsidRDefault="0008016B" w:rsidP="00791D6A">
            <w:pPr>
              <w:jc w:val="both"/>
              <w:rPr>
                <w:rFonts w:ascii="Trebuchet MS" w:hAnsi="Trebuchet MS"/>
                <w:sz w:val="22"/>
                <w:szCs w:val="22"/>
              </w:rPr>
            </w:pPr>
            <w:r>
              <w:rPr>
                <w:rFonts w:ascii="Trebuchet MS" w:hAnsi="Trebuchet MS"/>
                <w:sz w:val="22"/>
                <w:szCs w:val="22"/>
              </w:rPr>
              <w:t>AG</w:t>
            </w:r>
          </w:p>
        </w:tc>
        <w:tc>
          <w:tcPr>
            <w:tcW w:w="0" w:type="auto"/>
          </w:tcPr>
          <w:p w14:paraId="32C1AE0A" w14:textId="2E499AB2" w:rsidR="0008016B" w:rsidRPr="006866EC" w:rsidRDefault="0008016B" w:rsidP="00791D6A">
            <w:pPr>
              <w:jc w:val="both"/>
              <w:rPr>
                <w:rFonts w:ascii="Trebuchet MS" w:hAnsi="Trebuchet MS"/>
                <w:sz w:val="22"/>
                <w:szCs w:val="22"/>
              </w:rPr>
            </w:pPr>
            <w:r w:rsidRPr="006866EC">
              <w:rPr>
                <w:rFonts w:ascii="Trebuchet MS" w:hAnsi="Trebuchet MS"/>
                <w:sz w:val="22"/>
                <w:szCs w:val="22"/>
              </w:rPr>
              <w:t>Adrienne Gartland</w:t>
            </w:r>
          </w:p>
        </w:tc>
        <w:tc>
          <w:tcPr>
            <w:tcW w:w="0" w:type="auto"/>
          </w:tcPr>
          <w:p w14:paraId="4B3E8595" w14:textId="562A4F00" w:rsidR="0008016B" w:rsidRDefault="00D13C59" w:rsidP="00791D6A">
            <w:pPr>
              <w:jc w:val="both"/>
              <w:rPr>
                <w:rFonts w:ascii="Trebuchet MS" w:hAnsi="Trebuchet MS"/>
                <w:sz w:val="22"/>
                <w:szCs w:val="22"/>
              </w:rPr>
            </w:pPr>
            <w:r>
              <w:rPr>
                <w:rFonts w:ascii="Trebuchet MS" w:hAnsi="Trebuchet MS"/>
                <w:sz w:val="22"/>
                <w:szCs w:val="22"/>
              </w:rPr>
              <w:t>ESCC EHCP Transitions</w:t>
            </w:r>
            <w:r w:rsidR="006B2789">
              <w:rPr>
                <w:rFonts w:ascii="Trebuchet MS" w:hAnsi="Trebuchet MS"/>
                <w:sz w:val="22"/>
                <w:szCs w:val="22"/>
              </w:rPr>
              <w:t xml:space="preserve"> Team Leader</w:t>
            </w:r>
          </w:p>
        </w:tc>
      </w:tr>
      <w:tr w:rsidR="00E24E1C" w14:paraId="1BA23A24" w14:textId="77777777" w:rsidTr="008A09A8">
        <w:tc>
          <w:tcPr>
            <w:tcW w:w="0" w:type="auto"/>
          </w:tcPr>
          <w:p w14:paraId="42F3E424" w14:textId="620286E1" w:rsidR="00E24E1C" w:rsidRDefault="00E24E1C" w:rsidP="00791D6A">
            <w:pPr>
              <w:jc w:val="both"/>
              <w:rPr>
                <w:rFonts w:ascii="Trebuchet MS" w:hAnsi="Trebuchet MS"/>
                <w:sz w:val="22"/>
                <w:szCs w:val="22"/>
              </w:rPr>
            </w:pPr>
            <w:r>
              <w:rPr>
                <w:rFonts w:ascii="Trebuchet MS" w:hAnsi="Trebuchet MS"/>
                <w:sz w:val="22"/>
                <w:szCs w:val="22"/>
              </w:rPr>
              <w:t>BS</w:t>
            </w:r>
          </w:p>
        </w:tc>
        <w:tc>
          <w:tcPr>
            <w:tcW w:w="0" w:type="auto"/>
          </w:tcPr>
          <w:p w14:paraId="21841B50" w14:textId="4340D992" w:rsidR="00E24E1C" w:rsidRPr="006866EC" w:rsidRDefault="00E24E1C" w:rsidP="00791D6A">
            <w:pPr>
              <w:jc w:val="both"/>
              <w:rPr>
                <w:rFonts w:ascii="Trebuchet MS" w:hAnsi="Trebuchet MS"/>
                <w:sz w:val="22"/>
                <w:szCs w:val="22"/>
              </w:rPr>
            </w:pPr>
            <w:r w:rsidRPr="006866EC">
              <w:rPr>
                <w:rFonts w:ascii="Trebuchet MS" w:hAnsi="Trebuchet MS"/>
                <w:sz w:val="22"/>
                <w:szCs w:val="22"/>
              </w:rPr>
              <w:t>Ben Seager</w:t>
            </w:r>
          </w:p>
        </w:tc>
        <w:tc>
          <w:tcPr>
            <w:tcW w:w="0" w:type="auto"/>
          </w:tcPr>
          <w:p w14:paraId="6418848E" w14:textId="4240E6EA" w:rsidR="00E24E1C" w:rsidRDefault="006866EC" w:rsidP="00791D6A">
            <w:pPr>
              <w:jc w:val="both"/>
              <w:rPr>
                <w:rFonts w:ascii="Trebuchet MS" w:hAnsi="Trebuchet MS"/>
                <w:sz w:val="22"/>
                <w:szCs w:val="22"/>
              </w:rPr>
            </w:pPr>
            <w:r>
              <w:rPr>
                <w:rFonts w:ascii="Trebuchet MS" w:hAnsi="Trebuchet MS"/>
                <w:sz w:val="22"/>
                <w:szCs w:val="22"/>
              </w:rPr>
              <w:t>New Horizons School</w:t>
            </w:r>
          </w:p>
        </w:tc>
      </w:tr>
      <w:tr w:rsidR="00F048AE" w14:paraId="6FFFE55B" w14:textId="77777777" w:rsidTr="008A09A8">
        <w:tc>
          <w:tcPr>
            <w:tcW w:w="0" w:type="auto"/>
          </w:tcPr>
          <w:p w14:paraId="07B094A8" w14:textId="1D317444" w:rsidR="00F048AE" w:rsidRDefault="00F048AE" w:rsidP="00791D6A">
            <w:pPr>
              <w:jc w:val="both"/>
              <w:rPr>
                <w:rFonts w:ascii="Trebuchet MS" w:hAnsi="Trebuchet MS"/>
                <w:sz w:val="22"/>
                <w:szCs w:val="22"/>
              </w:rPr>
            </w:pPr>
            <w:r>
              <w:rPr>
                <w:rFonts w:ascii="Trebuchet MS" w:hAnsi="Trebuchet MS"/>
                <w:sz w:val="22"/>
                <w:szCs w:val="22"/>
              </w:rPr>
              <w:t>DW</w:t>
            </w:r>
          </w:p>
        </w:tc>
        <w:tc>
          <w:tcPr>
            <w:tcW w:w="0" w:type="auto"/>
          </w:tcPr>
          <w:p w14:paraId="1C439526" w14:textId="4A5414EF" w:rsidR="00F048AE" w:rsidRPr="006866EC" w:rsidRDefault="00F048AE" w:rsidP="00791D6A">
            <w:pPr>
              <w:jc w:val="both"/>
              <w:rPr>
                <w:rFonts w:ascii="Trebuchet MS" w:hAnsi="Trebuchet MS"/>
                <w:sz w:val="22"/>
                <w:szCs w:val="22"/>
              </w:rPr>
            </w:pPr>
            <w:r w:rsidRPr="006866EC">
              <w:rPr>
                <w:rFonts w:ascii="Trebuchet MS" w:hAnsi="Trebuchet MS"/>
                <w:sz w:val="22"/>
                <w:szCs w:val="22"/>
              </w:rPr>
              <w:t>Danielle Wingfield</w:t>
            </w:r>
          </w:p>
        </w:tc>
        <w:tc>
          <w:tcPr>
            <w:tcW w:w="0" w:type="auto"/>
          </w:tcPr>
          <w:p w14:paraId="67BD9B68" w14:textId="3BA22AFA" w:rsidR="00F048AE" w:rsidRDefault="00577436" w:rsidP="00791D6A">
            <w:pPr>
              <w:jc w:val="both"/>
              <w:rPr>
                <w:rFonts w:ascii="Trebuchet MS" w:hAnsi="Trebuchet MS"/>
                <w:sz w:val="22"/>
                <w:szCs w:val="22"/>
              </w:rPr>
            </w:pPr>
            <w:r>
              <w:rPr>
                <w:rFonts w:ascii="Trebuchet MS" w:hAnsi="Trebuchet MS"/>
                <w:sz w:val="22"/>
                <w:szCs w:val="22"/>
              </w:rPr>
              <w:t>East Sussex College Group</w:t>
            </w:r>
          </w:p>
        </w:tc>
      </w:tr>
      <w:tr w:rsidR="001F6569" w14:paraId="2DDD12DD" w14:textId="77777777" w:rsidTr="008A09A8">
        <w:tc>
          <w:tcPr>
            <w:tcW w:w="0" w:type="auto"/>
          </w:tcPr>
          <w:p w14:paraId="52B9D21F" w14:textId="041C6005" w:rsidR="001F6569" w:rsidRDefault="001F6569" w:rsidP="00791D6A">
            <w:pPr>
              <w:jc w:val="both"/>
              <w:rPr>
                <w:rFonts w:ascii="Trebuchet MS" w:hAnsi="Trebuchet MS"/>
                <w:sz w:val="22"/>
                <w:szCs w:val="22"/>
              </w:rPr>
            </w:pPr>
            <w:r>
              <w:rPr>
                <w:rFonts w:ascii="Trebuchet MS" w:hAnsi="Trebuchet MS"/>
                <w:sz w:val="22"/>
                <w:szCs w:val="22"/>
              </w:rPr>
              <w:t>JB</w:t>
            </w:r>
          </w:p>
        </w:tc>
        <w:tc>
          <w:tcPr>
            <w:tcW w:w="0" w:type="auto"/>
          </w:tcPr>
          <w:p w14:paraId="3DBEC07C" w14:textId="4052BEEA" w:rsidR="001F6569" w:rsidRPr="006866EC" w:rsidRDefault="001F6569" w:rsidP="00791D6A">
            <w:pPr>
              <w:jc w:val="both"/>
              <w:rPr>
                <w:rFonts w:ascii="Trebuchet MS" w:hAnsi="Trebuchet MS"/>
                <w:sz w:val="22"/>
                <w:szCs w:val="22"/>
              </w:rPr>
            </w:pPr>
            <w:r w:rsidRPr="006866EC">
              <w:rPr>
                <w:rFonts w:ascii="Trebuchet MS" w:hAnsi="Trebuchet MS"/>
                <w:sz w:val="22"/>
                <w:szCs w:val="22"/>
              </w:rPr>
              <w:t>Joanne Brooks</w:t>
            </w:r>
          </w:p>
        </w:tc>
        <w:tc>
          <w:tcPr>
            <w:tcW w:w="0" w:type="auto"/>
          </w:tcPr>
          <w:p w14:paraId="59EB2AFD" w14:textId="17151CE3" w:rsidR="001F6569" w:rsidRDefault="001F6569" w:rsidP="00791D6A">
            <w:pPr>
              <w:jc w:val="both"/>
              <w:rPr>
                <w:rFonts w:ascii="Trebuchet MS" w:hAnsi="Trebuchet MS"/>
                <w:sz w:val="22"/>
                <w:szCs w:val="22"/>
              </w:rPr>
            </w:pPr>
            <w:r>
              <w:rPr>
                <w:rFonts w:ascii="Trebuchet MS" w:hAnsi="Trebuchet MS"/>
                <w:sz w:val="22"/>
                <w:szCs w:val="22"/>
              </w:rPr>
              <w:t>Interim Provision Service</w:t>
            </w:r>
          </w:p>
        </w:tc>
      </w:tr>
      <w:tr w:rsidR="005A40E2" w14:paraId="4A124AA0" w14:textId="77777777" w:rsidTr="008A09A8">
        <w:tc>
          <w:tcPr>
            <w:tcW w:w="0" w:type="auto"/>
          </w:tcPr>
          <w:p w14:paraId="38185C57" w14:textId="4DC5D7B2" w:rsidR="005A40E2" w:rsidRDefault="005A40E2" w:rsidP="00791D6A">
            <w:pPr>
              <w:jc w:val="both"/>
              <w:rPr>
                <w:rFonts w:ascii="Trebuchet MS" w:hAnsi="Trebuchet MS"/>
                <w:sz w:val="22"/>
                <w:szCs w:val="22"/>
              </w:rPr>
            </w:pPr>
            <w:r>
              <w:rPr>
                <w:rFonts w:ascii="Trebuchet MS" w:hAnsi="Trebuchet MS"/>
                <w:sz w:val="22"/>
                <w:szCs w:val="22"/>
              </w:rPr>
              <w:t>KF</w:t>
            </w:r>
          </w:p>
        </w:tc>
        <w:tc>
          <w:tcPr>
            <w:tcW w:w="0" w:type="auto"/>
          </w:tcPr>
          <w:p w14:paraId="199B4243" w14:textId="2F92FD5A" w:rsidR="005A40E2" w:rsidRPr="006866EC" w:rsidRDefault="005A40E2" w:rsidP="00791D6A">
            <w:pPr>
              <w:jc w:val="both"/>
              <w:rPr>
                <w:rFonts w:ascii="Trebuchet MS" w:hAnsi="Trebuchet MS"/>
                <w:sz w:val="22"/>
                <w:szCs w:val="22"/>
              </w:rPr>
            </w:pPr>
            <w:r w:rsidRPr="006866EC">
              <w:rPr>
                <w:rFonts w:ascii="Trebuchet MS" w:hAnsi="Trebuchet MS"/>
                <w:sz w:val="22"/>
                <w:szCs w:val="22"/>
              </w:rPr>
              <w:t>Kathryn Firth</w:t>
            </w:r>
          </w:p>
        </w:tc>
        <w:tc>
          <w:tcPr>
            <w:tcW w:w="0" w:type="auto"/>
          </w:tcPr>
          <w:p w14:paraId="7449B0D8" w14:textId="4546A7FE" w:rsidR="005A40E2" w:rsidRDefault="001F6569" w:rsidP="00791D6A">
            <w:pPr>
              <w:jc w:val="both"/>
              <w:rPr>
                <w:rFonts w:ascii="Trebuchet MS" w:hAnsi="Trebuchet MS"/>
                <w:sz w:val="22"/>
                <w:szCs w:val="22"/>
              </w:rPr>
            </w:pPr>
            <w:r>
              <w:rPr>
                <w:rFonts w:ascii="Trebuchet MS" w:hAnsi="Trebuchet MS"/>
                <w:sz w:val="22"/>
                <w:szCs w:val="22"/>
              </w:rPr>
              <w:t>ESCC EHCP Transitions Manager</w:t>
            </w:r>
          </w:p>
        </w:tc>
      </w:tr>
      <w:tr w:rsidR="000D1049" w14:paraId="6DD2A63B" w14:textId="77777777" w:rsidTr="008A09A8">
        <w:tc>
          <w:tcPr>
            <w:tcW w:w="0" w:type="auto"/>
          </w:tcPr>
          <w:p w14:paraId="2D79BD58" w14:textId="45057D2C" w:rsidR="000D1049" w:rsidRDefault="000D1049" w:rsidP="00791D6A">
            <w:pPr>
              <w:jc w:val="both"/>
              <w:rPr>
                <w:rFonts w:ascii="Trebuchet MS" w:hAnsi="Trebuchet MS"/>
                <w:sz w:val="22"/>
                <w:szCs w:val="22"/>
              </w:rPr>
            </w:pPr>
            <w:r>
              <w:rPr>
                <w:rFonts w:ascii="Trebuchet MS" w:hAnsi="Trebuchet MS"/>
                <w:sz w:val="22"/>
                <w:szCs w:val="22"/>
              </w:rPr>
              <w:t>KH</w:t>
            </w:r>
          </w:p>
        </w:tc>
        <w:tc>
          <w:tcPr>
            <w:tcW w:w="0" w:type="auto"/>
          </w:tcPr>
          <w:p w14:paraId="326198E2" w14:textId="269CBEA0" w:rsidR="000D1049" w:rsidRPr="006866EC" w:rsidRDefault="000D1049" w:rsidP="00791D6A">
            <w:pPr>
              <w:jc w:val="both"/>
              <w:rPr>
                <w:rFonts w:ascii="Trebuchet MS" w:hAnsi="Trebuchet MS"/>
                <w:sz w:val="22"/>
                <w:szCs w:val="22"/>
              </w:rPr>
            </w:pPr>
            <w:r w:rsidRPr="006866EC">
              <w:rPr>
                <w:rFonts w:ascii="Trebuchet MS" w:hAnsi="Trebuchet MS"/>
                <w:sz w:val="22"/>
                <w:szCs w:val="22"/>
              </w:rPr>
              <w:t>Kelly Hull</w:t>
            </w:r>
          </w:p>
        </w:tc>
        <w:tc>
          <w:tcPr>
            <w:tcW w:w="0" w:type="auto"/>
          </w:tcPr>
          <w:p w14:paraId="6532ED9E" w14:textId="2EBB5378" w:rsidR="000D1049" w:rsidRDefault="00AC7385" w:rsidP="00791D6A">
            <w:pPr>
              <w:jc w:val="both"/>
              <w:rPr>
                <w:rFonts w:ascii="Trebuchet MS" w:hAnsi="Trebuchet MS"/>
                <w:sz w:val="22"/>
                <w:szCs w:val="22"/>
              </w:rPr>
            </w:pPr>
            <w:r>
              <w:rPr>
                <w:rFonts w:ascii="Trebuchet MS" w:hAnsi="Trebuchet MS"/>
                <w:sz w:val="22"/>
                <w:szCs w:val="22"/>
              </w:rPr>
              <w:t>ESCC SEND and Post-16 INMS</w:t>
            </w:r>
          </w:p>
        </w:tc>
      </w:tr>
      <w:tr w:rsidR="0066777B" w14:paraId="7D342076" w14:textId="77777777" w:rsidTr="008A09A8">
        <w:tc>
          <w:tcPr>
            <w:tcW w:w="0" w:type="auto"/>
          </w:tcPr>
          <w:p w14:paraId="2D435DDD" w14:textId="2DF2A952" w:rsidR="0066777B" w:rsidRDefault="0066777B" w:rsidP="00791D6A">
            <w:pPr>
              <w:jc w:val="both"/>
              <w:rPr>
                <w:rFonts w:ascii="Trebuchet MS" w:hAnsi="Trebuchet MS"/>
                <w:sz w:val="22"/>
                <w:szCs w:val="22"/>
              </w:rPr>
            </w:pPr>
            <w:r>
              <w:rPr>
                <w:rFonts w:ascii="Trebuchet MS" w:hAnsi="Trebuchet MS"/>
                <w:sz w:val="22"/>
                <w:szCs w:val="22"/>
              </w:rPr>
              <w:t>LT</w:t>
            </w:r>
          </w:p>
        </w:tc>
        <w:tc>
          <w:tcPr>
            <w:tcW w:w="0" w:type="auto"/>
          </w:tcPr>
          <w:p w14:paraId="0C74BD62" w14:textId="773E06CA" w:rsidR="0066777B" w:rsidRPr="006866EC" w:rsidRDefault="0066777B" w:rsidP="00791D6A">
            <w:pPr>
              <w:jc w:val="both"/>
              <w:rPr>
                <w:rFonts w:ascii="Trebuchet MS" w:hAnsi="Trebuchet MS"/>
                <w:sz w:val="22"/>
                <w:szCs w:val="22"/>
              </w:rPr>
            </w:pPr>
            <w:r w:rsidRPr="006866EC">
              <w:rPr>
                <w:rFonts w:ascii="Trebuchet MS" w:hAnsi="Trebuchet MS"/>
                <w:sz w:val="22"/>
                <w:szCs w:val="22"/>
              </w:rPr>
              <w:t xml:space="preserve">Lisa </w:t>
            </w:r>
            <w:r w:rsidR="006020B2" w:rsidRPr="006866EC">
              <w:rPr>
                <w:rFonts w:ascii="Trebuchet MS" w:hAnsi="Trebuchet MS"/>
                <w:sz w:val="22"/>
                <w:szCs w:val="22"/>
              </w:rPr>
              <w:t>Tweedie</w:t>
            </w:r>
            <w:r w:rsidRPr="006866EC">
              <w:rPr>
                <w:rFonts w:ascii="Trebuchet MS" w:hAnsi="Trebuchet MS"/>
                <w:sz w:val="22"/>
                <w:szCs w:val="22"/>
              </w:rPr>
              <w:t>-Walker</w:t>
            </w:r>
          </w:p>
        </w:tc>
        <w:tc>
          <w:tcPr>
            <w:tcW w:w="0" w:type="auto"/>
          </w:tcPr>
          <w:p w14:paraId="759200C3" w14:textId="6A64C5A5" w:rsidR="0066777B" w:rsidRDefault="006020B2" w:rsidP="00791D6A">
            <w:pPr>
              <w:jc w:val="both"/>
              <w:rPr>
                <w:rFonts w:ascii="Trebuchet MS" w:hAnsi="Trebuchet MS"/>
                <w:sz w:val="22"/>
                <w:szCs w:val="22"/>
              </w:rPr>
            </w:pPr>
            <w:r>
              <w:rPr>
                <w:rFonts w:ascii="Trebuchet MS" w:hAnsi="Trebuchet MS"/>
                <w:sz w:val="22"/>
                <w:szCs w:val="22"/>
              </w:rPr>
              <w:t>ESCC Education Support Officer</w:t>
            </w:r>
          </w:p>
        </w:tc>
      </w:tr>
      <w:tr w:rsidR="00A4262F" w14:paraId="6B51700F" w14:textId="77777777" w:rsidTr="008A09A8">
        <w:tc>
          <w:tcPr>
            <w:tcW w:w="0" w:type="auto"/>
          </w:tcPr>
          <w:p w14:paraId="7E3431C0" w14:textId="2548EFD0" w:rsidR="00A4262F" w:rsidRDefault="00A4262F" w:rsidP="00791D6A">
            <w:pPr>
              <w:jc w:val="both"/>
              <w:rPr>
                <w:rFonts w:ascii="Trebuchet MS" w:hAnsi="Trebuchet MS"/>
                <w:sz w:val="22"/>
                <w:szCs w:val="22"/>
              </w:rPr>
            </w:pPr>
            <w:r>
              <w:rPr>
                <w:rFonts w:ascii="Trebuchet MS" w:hAnsi="Trebuchet MS"/>
                <w:sz w:val="22"/>
                <w:szCs w:val="22"/>
              </w:rPr>
              <w:t>MF</w:t>
            </w:r>
          </w:p>
        </w:tc>
        <w:tc>
          <w:tcPr>
            <w:tcW w:w="0" w:type="auto"/>
          </w:tcPr>
          <w:p w14:paraId="33657E93" w14:textId="415AB48F" w:rsidR="00A4262F" w:rsidRPr="006866EC" w:rsidRDefault="00A4262F" w:rsidP="00791D6A">
            <w:pPr>
              <w:jc w:val="both"/>
              <w:rPr>
                <w:rFonts w:ascii="Trebuchet MS" w:hAnsi="Trebuchet MS"/>
                <w:sz w:val="22"/>
                <w:szCs w:val="22"/>
              </w:rPr>
            </w:pPr>
            <w:r w:rsidRPr="006866EC">
              <w:rPr>
                <w:rFonts w:ascii="Trebuchet MS" w:hAnsi="Trebuchet MS"/>
                <w:sz w:val="22"/>
                <w:szCs w:val="22"/>
              </w:rPr>
              <w:t>Michelle Flux</w:t>
            </w:r>
          </w:p>
        </w:tc>
        <w:tc>
          <w:tcPr>
            <w:tcW w:w="0" w:type="auto"/>
          </w:tcPr>
          <w:p w14:paraId="57B58F90" w14:textId="79F7407F" w:rsidR="00A4262F" w:rsidRDefault="00A4262F" w:rsidP="00791D6A">
            <w:pPr>
              <w:jc w:val="both"/>
              <w:rPr>
                <w:rFonts w:ascii="Trebuchet MS" w:hAnsi="Trebuchet MS"/>
                <w:sz w:val="22"/>
                <w:szCs w:val="22"/>
              </w:rPr>
            </w:pPr>
            <w:r>
              <w:rPr>
                <w:rFonts w:ascii="Trebuchet MS" w:hAnsi="Trebuchet MS"/>
                <w:sz w:val="22"/>
                <w:szCs w:val="22"/>
              </w:rPr>
              <w:t>East Sussex College Group</w:t>
            </w:r>
          </w:p>
        </w:tc>
      </w:tr>
      <w:tr w:rsidR="00EC38A9" w14:paraId="393EF3A8" w14:textId="77777777" w:rsidTr="008A09A8">
        <w:tc>
          <w:tcPr>
            <w:tcW w:w="0" w:type="auto"/>
          </w:tcPr>
          <w:p w14:paraId="1A83EF11" w14:textId="55125D0E" w:rsidR="00EC38A9" w:rsidRDefault="00EC38A9" w:rsidP="00791D6A">
            <w:pPr>
              <w:jc w:val="both"/>
              <w:rPr>
                <w:rFonts w:ascii="Trebuchet MS" w:hAnsi="Trebuchet MS"/>
                <w:sz w:val="22"/>
                <w:szCs w:val="22"/>
              </w:rPr>
            </w:pPr>
            <w:r>
              <w:rPr>
                <w:rFonts w:ascii="Trebuchet MS" w:hAnsi="Trebuchet MS"/>
                <w:sz w:val="22"/>
                <w:szCs w:val="22"/>
              </w:rPr>
              <w:t>SM</w:t>
            </w:r>
          </w:p>
        </w:tc>
        <w:tc>
          <w:tcPr>
            <w:tcW w:w="0" w:type="auto"/>
          </w:tcPr>
          <w:p w14:paraId="52771BCB" w14:textId="371296F4" w:rsidR="00EC38A9" w:rsidRPr="006866EC" w:rsidRDefault="00EC38A9" w:rsidP="00791D6A">
            <w:pPr>
              <w:jc w:val="both"/>
              <w:rPr>
                <w:rFonts w:ascii="Trebuchet MS" w:hAnsi="Trebuchet MS"/>
                <w:sz w:val="22"/>
                <w:szCs w:val="22"/>
              </w:rPr>
            </w:pPr>
            <w:r w:rsidRPr="006866EC">
              <w:rPr>
                <w:rFonts w:ascii="Trebuchet MS" w:hAnsi="Trebuchet MS"/>
                <w:sz w:val="22"/>
                <w:szCs w:val="22"/>
              </w:rPr>
              <w:t>Shelley Mathias</w:t>
            </w:r>
          </w:p>
        </w:tc>
        <w:tc>
          <w:tcPr>
            <w:tcW w:w="0" w:type="auto"/>
          </w:tcPr>
          <w:p w14:paraId="3E721290" w14:textId="313DC83A" w:rsidR="00EC38A9" w:rsidRDefault="00E24E1C" w:rsidP="00791D6A">
            <w:pPr>
              <w:jc w:val="both"/>
              <w:rPr>
                <w:rFonts w:ascii="Trebuchet MS" w:hAnsi="Trebuchet MS"/>
                <w:sz w:val="22"/>
                <w:szCs w:val="22"/>
              </w:rPr>
            </w:pPr>
            <w:r>
              <w:rPr>
                <w:rFonts w:ascii="Trebuchet MS" w:hAnsi="Trebuchet MS"/>
                <w:sz w:val="22"/>
                <w:szCs w:val="22"/>
              </w:rPr>
              <w:t>College Central</w:t>
            </w:r>
          </w:p>
        </w:tc>
      </w:tr>
      <w:tr w:rsidR="005B2E61" w14:paraId="3ECA9092" w14:textId="77777777" w:rsidTr="008A09A8">
        <w:tc>
          <w:tcPr>
            <w:tcW w:w="0" w:type="auto"/>
          </w:tcPr>
          <w:p w14:paraId="00A5A836" w14:textId="7757C515" w:rsidR="005B2E61" w:rsidRDefault="004538F4" w:rsidP="00791D6A">
            <w:pPr>
              <w:jc w:val="both"/>
              <w:rPr>
                <w:rFonts w:ascii="Trebuchet MS" w:hAnsi="Trebuchet MS"/>
                <w:sz w:val="22"/>
                <w:szCs w:val="22"/>
              </w:rPr>
            </w:pPr>
            <w:r>
              <w:rPr>
                <w:rFonts w:ascii="Trebuchet MS" w:hAnsi="Trebuchet MS"/>
                <w:sz w:val="22"/>
                <w:szCs w:val="22"/>
              </w:rPr>
              <w:t>SL</w:t>
            </w:r>
          </w:p>
        </w:tc>
        <w:tc>
          <w:tcPr>
            <w:tcW w:w="0" w:type="auto"/>
          </w:tcPr>
          <w:p w14:paraId="6E32D6FD" w14:textId="1B31D698" w:rsidR="005B2E61" w:rsidRPr="006866EC" w:rsidRDefault="005B2E61" w:rsidP="00791D6A">
            <w:pPr>
              <w:jc w:val="both"/>
              <w:rPr>
                <w:rFonts w:ascii="Trebuchet MS" w:hAnsi="Trebuchet MS"/>
                <w:sz w:val="22"/>
                <w:szCs w:val="22"/>
              </w:rPr>
            </w:pPr>
            <w:r w:rsidRPr="006866EC">
              <w:rPr>
                <w:rFonts w:ascii="Trebuchet MS" w:hAnsi="Trebuchet MS"/>
                <w:sz w:val="22"/>
                <w:szCs w:val="22"/>
              </w:rPr>
              <w:t>Siobhan</w:t>
            </w:r>
            <w:r w:rsidR="004538F4" w:rsidRPr="006866EC">
              <w:rPr>
                <w:rFonts w:ascii="Trebuchet MS" w:hAnsi="Trebuchet MS"/>
                <w:sz w:val="22"/>
                <w:szCs w:val="22"/>
              </w:rPr>
              <w:t xml:space="preserve"> Lenihan</w:t>
            </w:r>
          </w:p>
        </w:tc>
        <w:tc>
          <w:tcPr>
            <w:tcW w:w="0" w:type="auto"/>
          </w:tcPr>
          <w:p w14:paraId="2F6E8AAB" w14:textId="1CB73F8A" w:rsidR="005B2E61" w:rsidRDefault="0072759C" w:rsidP="00791D6A">
            <w:pPr>
              <w:jc w:val="both"/>
              <w:rPr>
                <w:rFonts w:ascii="Trebuchet MS" w:hAnsi="Trebuchet MS"/>
                <w:sz w:val="22"/>
                <w:szCs w:val="22"/>
              </w:rPr>
            </w:pPr>
            <w:r>
              <w:rPr>
                <w:rFonts w:ascii="Trebuchet MS" w:hAnsi="Trebuchet MS"/>
                <w:sz w:val="22"/>
                <w:szCs w:val="22"/>
              </w:rPr>
              <w:t>The Eastbourne Academy</w:t>
            </w:r>
          </w:p>
        </w:tc>
      </w:tr>
      <w:tr w:rsidR="00F463E3" w14:paraId="5DEF0D2D" w14:textId="77777777" w:rsidTr="008A09A8">
        <w:tc>
          <w:tcPr>
            <w:tcW w:w="0" w:type="auto"/>
          </w:tcPr>
          <w:p w14:paraId="748A9FB7" w14:textId="6A9974D5" w:rsidR="00F463E3" w:rsidRDefault="00F463E3" w:rsidP="00791D6A">
            <w:pPr>
              <w:jc w:val="both"/>
              <w:rPr>
                <w:rFonts w:ascii="Trebuchet MS" w:hAnsi="Trebuchet MS"/>
                <w:sz w:val="22"/>
                <w:szCs w:val="22"/>
              </w:rPr>
            </w:pPr>
            <w:r>
              <w:rPr>
                <w:rFonts w:ascii="Trebuchet MS" w:hAnsi="Trebuchet MS"/>
                <w:sz w:val="22"/>
                <w:szCs w:val="22"/>
              </w:rPr>
              <w:t>TR</w:t>
            </w:r>
          </w:p>
        </w:tc>
        <w:tc>
          <w:tcPr>
            <w:tcW w:w="0" w:type="auto"/>
          </w:tcPr>
          <w:p w14:paraId="051E1A55" w14:textId="2B936585" w:rsidR="00F463E3" w:rsidRPr="006866EC" w:rsidRDefault="00F463E3" w:rsidP="00791D6A">
            <w:pPr>
              <w:jc w:val="both"/>
              <w:rPr>
                <w:rFonts w:ascii="Trebuchet MS" w:hAnsi="Trebuchet MS"/>
                <w:sz w:val="22"/>
                <w:szCs w:val="22"/>
              </w:rPr>
            </w:pPr>
            <w:r w:rsidRPr="006866EC">
              <w:rPr>
                <w:rFonts w:ascii="Trebuchet MS" w:hAnsi="Trebuchet MS"/>
                <w:sz w:val="22"/>
                <w:szCs w:val="22"/>
              </w:rPr>
              <w:t>Teresa Russell</w:t>
            </w:r>
          </w:p>
        </w:tc>
        <w:tc>
          <w:tcPr>
            <w:tcW w:w="0" w:type="auto"/>
          </w:tcPr>
          <w:p w14:paraId="6EE4E340" w14:textId="5DCBB0AA" w:rsidR="00F463E3" w:rsidRDefault="00F463E3" w:rsidP="00791D6A">
            <w:pPr>
              <w:jc w:val="both"/>
              <w:rPr>
                <w:rFonts w:ascii="Trebuchet MS" w:hAnsi="Trebuchet MS"/>
                <w:sz w:val="22"/>
                <w:szCs w:val="22"/>
              </w:rPr>
            </w:pPr>
            <w:r>
              <w:rPr>
                <w:rFonts w:ascii="Trebuchet MS" w:hAnsi="Trebuchet MS"/>
                <w:sz w:val="22"/>
                <w:szCs w:val="22"/>
              </w:rPr>
              <w:t>Priory School</w:t>
            </w:r>
          </w:p>
        </w:tc>
      </w:tr>
      <w:tr w:rsidR="00BA3BDB" w14:paraId="2D23E88A" w14:textId="77777777" w:rsidTr="008A09A8">
        <w:tc>
          <w:tcPr>
            <w:tcW w:w="0" w:type="auto"/>
          </w:tcPr>
          <w:p w14:paraId="5FAD00B2" w14:textId="27CF4588" w:rsidR="00BA3BDB" w:rsidRDefault="00BA3BDB" w:rsidP="00791D6A">
            <w:pPr>
              <w:jc w:val="both"/>
              <w:rPr>
                <w:rFonts w:ascii="Trebuchet MS" w:hAnsi="Trebuchet MS"/>
                <w:sz w:val="22"/>
                <w:szCs w:val="22"/>
              </w:rPr>
            </w:pPr>
            <w:r>
              <w:rPr>
                <w:rFonts w:ascii="Trebuchet MS" w:hAnsi="Trebuchet MS"/>
                <w:sz w:val="22"/>
                <w:szCs w:val="22"/>
              </w:rPr>
              <w:t>TH</w:t>
            </w:r>
          </w:p>
        </w:tc>
        <w:tc>
          <w:tcPr>
            <w:tcW w:w="0" w:type="auto"/>
          </w:tcPr>
          <w:p w14:paraId="0B00A933" w14:textId="27773671" w:rsidR="00BA3BDB" w:rsidRPr="006866EC" w:rsidRDefault="00BA3BDB" w:rsidP="00791D6A">
            <w:pPr>
              <w:jc w:val="both"/>
              <w:rPr>
                <w:rFonts w:ascii="Trebuchet MS" w:hAnsi="Trebuchet MS"/>
                <w:sz w:val="22"/>
                <w:szCs w:val="22"/>
              </w:rPr>
            </w:pPr>
            <w:r w:rsidRPr="006866EC">
              <w:rPr>
                <w:rFonts w:ascii="Trebuchet MS" w:hAnsi="Trebuchet MS"/>
                <w:sz w:val="22"/>
                <w:szCs w:val="22"/>
              </w:rPr>
              <w:t>Thalia Hodgson</w:t>
            </w:r>
          </w:p>
        </w:tc>
        <w:tc>
          <w:tcPr>
            <w:tcW w:w="0" w:type="auto"/>
          </w:tcPr>
          <w:p w14:paraId="3367B8A9" w14:textId="4E430EA0" w:rsidR="00BA3BDB" w:rsidRDefault="001F6569" w:rsidP="00791D6A">
            <w:pPr>
              <w:jc w:val="both"/>
              <w:rPr>
                <w:rFonts w:ascii="Trebuchet MS" w:hAnsi="Trebuchet MS"/>
                <w:sz w:val="22"/>
                <w:szCs w:val="22"/>
              </w:rPr>
            </w:pPr>
            <w:r>
              <w:rPr>
                <w:rFonts w:ascii="Trebuchet MS" w:hAnsi="Trebuchet MS"/>
                <w:sz w:val="22"/>
                <w:szCs w:val="22"/>
              </w:rPr>
              <w:t>Bexhill College</w:t>
            </w:r>
          </w:p>
        </w:tc>
      </w:tr>
      <w:tr w:rsidR="00F463E3" w14:paraId="6130BE5F" w14:textId="77777777" w:rsidTr="008A09A8">
        <w:tc>
          <w:tcPr>
            <w:tcW w:w="0" w:type="auto"/>
          </w:tcPr>
          <w:p w14:paraId="13B1F065" w14:textId="0ACB4BD0" w:rsidR="00F463E3" w:rsidRDefault="00F463E3" w:rsidP="00791D6A">
            <w:pPr>
              <w:jc w:val="both"/>
              <w:rPr>
                <w:rFonts w:ascii="Trebuchet MS" w:hAnsi="Trebuchet MS"/>
                <w:sz w:val="22"/>
                <w:szCs w:val="22"/>
              </w:rPr>
            </w:pPr>
            <w:r>
              <w:rPr>
                <w:rFonts w:ascii="Trebuchet MS" w:hAnsi="Trebuchet MS"/>
                <w:sz w:val="22"/>
                <w:szCs w:val="22"/>
              </w:rPr>
              <w:t>TP</w:t>
            </w:r>
          </w:p>
        </w:tc>
        <w:tc>
          <w:tcPr>
            <w:tcW w:w="0" w:type="auto"/>
          </w:tcPr>
          <w:p w14:paraId="2C600DE3" w14:textId="776D7A78" w:rsidR="00F463E3" w:rsidRPr="006866EC" w:rsidRDefault="00F463E3" w:rsidP="00791D6A">
            <w:pPr>
              <w:jc w:val="both"/>
              <w:rPr>
                <w:rFonts w:ascii="Trebuchet MS" w:hAnsi="Trebuchet MS"/>
                <w:sz w:val="22"/>
                <w:szCs w:val="22"/>
              </w:rPr>
            </w:pPr>
            <w:r w:rsidRPr="006866EC">
              <w:rPr>
                <w:rFonts w:ascii="Trebuchet MS" w:hAnsi="Trebuchet MS"/>
                <w:sz w:val="22"/>
                <w:szCs w:val="22"/>
              </w:rPr>
              <w:t>Thomas Parks</w:t>
            </w:r>
          </w:p>
        </w:tc>
        <w:tc>
          <w:tcPr>
            <w:tcW w:w="0" w:type="auto"/>
          </w:tcPr>
          <w:p w14:paraId="7C0183F8" w14:textId="75CB57C4" w:rsidR="00F463E3" w:rsidRDefault="00C653A1" w:rsidP="00791D6A">
            <w:pPr>
              <w:jc w:val="both"/>
              <w:rPr>
                <w:rFonts w:ascii="Trebuchet MS" w:hAnsi="Trebuchet MS"/>
                <w:sz w:val="22"/>
                <w:szCs w:val="22"/>
              </w:rPr>
            </w:pPr>
            <w:r>
              <w:rPr>
                <w:rFonts w:ascii="Trebuchet MS" w:hAnsi="Trebuchet MS"/>
                <w:sz w:val="22"/>
                <w:szCs w:val="22"/>
              </w:rPr>
              <w:t>Owlswick</w:t>
            </w:r>
          </w:p>
        </w:tc>
      </w:tr>
      <w:tr w:rsidR="00791E4E" w14:paraId="36E892E3" w14:textId="77777777" w:rsidTr="008A09A8">
        <w:tc>
          <w:tcPr>
            <w:tcW w:w="0" w:type="auto"/>
          </w:tcPr>
          <w:p w14:paraId="4C73A892" w14:textId="2C588274" w:rsidR="00791E4E" w:rsidRDefault="00791E4E" w:rsidP="00791D6A">
            <w:pPr>
              <w:jc w:val="both"/>
              <w:rPr>
                <w:rFonts w:ascii="Trebuchet MS" w:hAnsi="Trebuchet MS"/>
                <w:sz w:val="22"/>
                <w:szCs w:val="22"/>
              </w:rPr>
            </w:pPr>
            <w:r>
              <w:rPr>
                <w:rFonts w:ascii="Trebuchet MS" w:hAnsi="Trebuchet MS"/>
                <w:sz w:val="22"/>
                <w:szCs w:val="22"/>
              </w:rPr>
              <w:t>TW</w:t>
            </w:r>
          </w:p>
        </w:tc>
        <w:tc>
          <w:tcPr>
            <w:tcW w:w="0" w:type="auto"/>
          </w:tcPr>
          <w:p w14:paraId="0C16D1B8" w14:textId="34AF7B95" w:rsidR="00791E4E" w:rsidRPr="006866EC" w:rsidRDefault="00791E4E" w:rsidP="00791D6A">
            <w:pPr>
              <w:jc w:val="both"/>
              <w:rPr>
                <w:rFonts w:ascii="Trebuchet MS" w:hAnsi="Trebuchet MS"/>
                <w:sz w:val="22"/>
                <w:szCs w:val="22"/>
              </w:rPr>
            </w:pPr>
            <w:r w:rsidRPr="006866EC">
              <w:rPr>
                <w:rFonts w:ascii="Trebuchet MS" w:hAnsi="Trebuchet MS"/>
                <w:sz w:val="22"/>
                <w:szCs w:val="22"/>
              </w:rPr>
              <w:t>Teresa Wright</w:t>
            </w:r>
          </w:p>
        </w:tc>
        <w:tc>
          <w:tcPr>
            <w:tcW w:w="0" w:type="auto"/>
          </w:tcPr>
          <w:p w14:paraId="627829CD" w14:textId="5C09A7EE" w:rsidR="00791E4E" w:rsidRDefault="0024247F" w:rsidP="00791D6A">
            <w:pPr>
              <w:jc w:val="both"/>
              <w:rPr>
                <w:rFonts w:ascii="Trebuchet MS" w:hAnsi="Trebuchet MS"/>
                <w:sz w:val="22"/>
                <w:szCs w:val="22"/>
              </w:rPr>
            </w:pPr>
            <w:r>
              <w:rPr>
                <w:rFonts w:ascii="Trebuchet MS" w:hAnsi="Trebuchet MS"/>
                <w:sz w:val="22"/>
                <w:szCs w:val="22"/>
              </w:rPr>
              <w:t>Bexhill College</w:t>
            </w:r>
          </w:p>
        </w:tc>
      </w:tr>
      <w:tr w:rsidR="00E74CFC" w14:paraId="0142B9D2" w14:textId="77777777" w:rsidTr="008A09A8">
        <w:tc>
          <w:tcPr>
            <w:tcW w:w="0" w:type="auto"/>
          </w:tcPr>
          <w:p w14:paraId="78A7A009" w14:textId="6F654917" w:rsidR="00E74CFC" w:rsidRDefault="00065838" w:rsidP="00791D6A">
            <w:pPr>
              <w:jc w:val="both"/>
              <w:rPr>
                <w:rFonts w:ascii="Trebuchet MS" w:hAnsi="Trebuchet MS"/>
                <w:sz w:val="22"/>
                <w:szCs w:val="22"/>
              </w:rPr>
            </w:pPr>
            <w:r>
              <w:rPr>
                <w:rFonts w:ascii="Trebuchet MS" w:hAnsi="Trebuchet MS"/>
                <w:sz w:val="22"/>
                <w:szCs w:val="22"/>
              </w:rPr>
              <w:t>WG</w:t>
            </w:r>
          </w:p>
        </w:tc>
        <w:tc>
          <w:tcPr>
            <w:tcW w:w="0" w:type="auto"/>
          </w:tcPr>
          <w:p w14:paraId="51B35F79" w14:textId="4AED5756" w:rsidR="00E74CFC" w:rsidRPr="006866EC" w:rsidRDefault="00E74CFC" w:rsidP="00791D6A">
            <w:pPr>
              <w:jc w:val="both"/>
              <w:rPr>
                <w:rFonts w:ascii="Trebuchet MS" w:hAnsi="Trebuchet MS"/>
                <w:sz w:val="22"/>
                <w:szCs w:val="22"/>
              </w:rPr>
            </w:pPr>
            <w:r w:rsidRPr="006866EC">
              <w:rPr>
                <w:rFonts w:ascii="Trebuchet MS" w:hAnsi="Trebuchet MS"/>
                <w:sz w:val="22"/>
                <w:szCs w:val="22"/>
              </w:rPr>
              <w:t>Wendy Gorham</w:t>
            </w:r>
          </w:p>
        </w:tc>
        <w:tc>
          <w:tcPr>
            <w:tcW w:w="0" w:type="auto"/>
          </w:tcPr>
          <w:p w14:paraId="69627581" w14:textId="02DF0FAE" w:rsidR="00E74CFC" w:rsidRDefault="00406FED" w:rsidP="00791D6A">
            <w:pPr>
              <w:jc w:val="both"/>
              <w:rPr>
                <w:rFonts w:ascii="Trebuchet MS" w:hAnsi="Trebuchet MS"/>
                <w:sz w:val="22"/>
                <w:szCs w:val="22"/>
              </w:rPr>
            </w:pPr>
            <w:r>
              <w:rPr>
                <w:rFonts w:ascii="Trebuchet MS" w:hAnsi="Trebuchet MS"/>
                <w:sz w:val="22"/>
                <w:szCs w:val="22"/>
              </w:rPr>
              <w:t>East Sussex Careers Hub</w:t>
            </w:r>
          </w:p>
        </w:tc>
      </w:tr>
      <w:tr w:rsidR="00791D6A" w14:paraId="44884090" w14:textId="77777777" w:rsidTr="008A09A8">
        <w:tc>
          <w:tcPr>
            <w:tcW w:w="0" w:type="auto"/>
          </w:tcPr>
          <w:p w14:paraId="206883B6" w14:textId="1C3D37C3" w:rsidR="00791D6A" w:rsidRDefault="008A09A8" w:rsidP="00791D6A">
            <w:pPr>
              <w:jc w:val="both"/>
              <w:rPr>
                <w:rFonts w:ascii="Trebuchet MS" w:hAnsi="Trebuchet MS"/>
                <w:sz w:val="22"/>
                <w:szCs w:val="22"/>
              </w:rPr>
            </w:pPr>
            <w:r>
              <w:rPr>
                <w:rFonts w:ascii="Trebuchet MS" w:hAnsi="Trebuchet MS"/>
                <w:sz w:val="22"/>
                <w:szCs w:val="22"/>
              </w:rPr>
              <w:t>HC</w:t>
            </w:r>
          </w:p>
        </w:tc>
        <w:tc>
          <w:tcPr>
            <w:tcW w:w="0" w:type="auto"/>
          </w:tcPr>
          <w:p w14:paraId="649195D6" w14:textId="75B84193" w:rsidR="00791D6A" w:rsidRPr="006866EC" w:rsidRDefault="008A09A8" w:rsidP="00791D6A">
            <w:pPr>
              <w:jc w:val="both"/>
              <w:rPr>
                <w:rFonts w:ascii="Trebuchet MS" w:hAnsi="Trebuchet MS"/>
                <w:sz w:val="22"/>
                <w:szCs w:val="22"/>
              </w:rPr>
            </w:pPr>
            <w:r w:rsidRPr="006866EC">
              <w:rPr>
                <w:rFonts w:ascii="Trebuchet MS" w:hAnsi="Trebuchet MS"/>
                <w:sz w:val="22"/>
                <w:szCs w:val="22"/>
              </w:rPr>
              <w:t>Henry Clayson</w:t>
            </w:r>
          </w:p>
        </w:tc>
        <w:tc>
          <w:tcPr>
            <w:tcW w:w="0" w:type="auto"/>
          </w:tcPr>
          <w:p w14:paraId="402E1FD7" w14:textId="65043F9E" w:rsidR="00791D6A" w:rsidRDefault="008A09A8" w:rsidP="00791D6A">
            <w:pPr>
              <w:jc w:val="both"/>
              <w:rPr>
                <w:rFonts w:ascii="Trebuchet MS" w:hAnsi="Trebuchet MS"/>
                <w:sz w:val="22"/>
                <w:szCs w:val="22"/>
              </w:rPr>
            </w:pPr>
            <w:r>
              <w:rPr>
                <w:rFonts w:ascii="Trebuchet MS" w:hAnsi="Trebuchet MS"/>
                <w:sz w:val="22"/>
                <w:szCs w:val="22"/>
              </w:rPr>
              <w:t>East Sussex Careers Hub (Secretariat)</w:t>
            </w:r>
          </w:p>
        </w:tc>
      </w:tr>
    </w:tbl>
    <w:p w14:paraId="61CBD604" w14:textId="77777777" w:rsidR="00791D6A" w:rsidRDefault="00791D6A" w:rsidP="00791D6A">
      <w:pPr>
        <w:spacing w:after="0"/>
        <w:jc w:val="both"/>
        <w:rPr>
          <w:rFonts w:ascii="Trebuchet MS" w:hAnsi="Trebuchet MS"/>
          <w:sz w:val="22"/>
          <w:szCs w:val="22"/>
        </w:rPr>
      </w:pPr>
    </w:p>
    <w:p w14:paraId="113B4330" w14:textId="00C26649" w:rsidR="001B0952" w:rsidRPr="00CF0BD1" w:rsidRDefault="001B0952" w:rsidP="001B0952">
      <w:pPr>
        <w:pStyle w:val="ListParagraph"/>
        <w:numPr>
          <w:ilvl w:val="0"/>
          <w:numId w:val="1"/>
        </w:numPr>
        <w:spacing w:after="0"/>
        <w:jc w:val="both"/>
        <w:rPr>
          <w:rFonts w:ascii="Trebuchet MS" w:hAnsi="Trebuchet MS"/>
          <w:b/>
          <w:bCs/>
          <w:sz w:val="22"/>
          <w:szCs w:val="22"/>
          <w:highlight w:val="lightGray"/>
        </w:rPr>
      </w:pPr>
      <w:r w:rsidRPr="00CF0BD1">
        <w:rPr>
          <w:rFonts w:ascii="Trebuchet MS" w:hAnsi="Trebuchet MS"/>
          <w:b/>
          <w:bCs/>
          <w:sz w:val="22"/>
          <w:szCs w:val="22"/>
          <w:highlight w:val="lightGray"/>
        </w:rPr>
        <w:t>Welcome and introductions</w:t>
      </w:r>
    </w:p>
    <w:p w14:paraId="601131A8" w14:textId="03C5FD8C" w:rsidR="00A863E5" w:rsidRDefault="00A863E5" w:rsidP="00CF0BD1">
      <w:pPr>
        <w:spacing w:after="0"/>
        <w:jc w:val="both"/>
        <w:rPr>
          <w:rFonts w:ascii="Trebuchet MS" w:hAnsi="Trebuchet MS"/>
          <w:sz w:val="22"/>
          <w:szCs w:val="22"/>
        </w:rPr>
      </w:pPr>
      <w:r>
        <w:rPr>
          <w:rFonts w:ascii="Trebuchet MS" w:hAnsi="Trebuchet MS"/>
          <w:b/>
          <w:bCs/>
          <w:sz w:val="22"/>
          <w:szCs w:val="22"/>
        </w:rPr>
        <w:t xml:space="preserve">JC – </w:t>
      </w:r>
      <w:r>
        <w:rPr>
          <w:rFonts w:ascii="Trebuchet MS" w:hAnsi="Trebuchet MS"/>
          <w:sz w:val="22"/>
          <w:szCs w:val="22"/>
        </w:rPr>
        <w:t>Welcome to the second Inclusion Community of Practice meeting of this academic year.</w:t>
      </w:r>
    </w:p>
    <w:p w14:paraId="5B18F368" w14:textId="77777777" w:rsidR="00A863E5" w:rsidRDefault="00A863E5" w:rsidP="00CF0BD1">
      <w:pPr>
        <w:spacing w:after="0"/>
        <w:jc w:val="both"/>
        <w:rPr>
          <w:rFonts w:ascii="Trebuchet MS" w:hAnsi="Trebuchet MS"/>
          <w:sz w:val="22"/>
          <w:szCs w:val="22"/>
        </w:rPr>
      </w:pPr>
    </w:p>
    <w:p w14:paraId="6B4CEACE" w14:textId="2FA41904" w:rsidR="00A863E5" w:rsidRPr="00A863E5" w:rsidRDefault="00A863E5" w:rsidP="00CF0BD1">
      <w:pPr>
        <w:spacing w:after="0"/>
        <w:jc w:val="both"/>
        <w:rPr>
          <w:rFonts w:ascii="Trebuchet MS" w:hAnsi="Trebuchet MS"/>
          <w:sz w:val="22"/>
          <w:szCs w:val="22"/>
        </w:rPr>
      </w:pPr>
      <w:r>
        <w:rPr>
          <w:rFonts w:ascii="Trebuchet MS" w:hAnsi="Trebuchet MS"/>
          <w:b/>
          <w:bCs/>
          <w:sz w:val="22"/>
          <w:szCs w:val="22"/>
        </w:rPr>
        <w:t xml:space="preserve">LS – </w:t>
      </w:r>
      <w:r>
        <w:rPr>
          <w:rFonts w:ascii="Trebuchet MS" w:hAnsi="Trebuchet MS"/>
          <w:sz w:val="22"/>
          <w:szCs w:val="22"/>
        </w:rPr>
        <w:t>As part of our new focus for these meetings, we have invited two post-16</w:t>
      </w:r>
      <w:r w:rsidR="00D44D38">
        <w:rPr>
          <w:rFonts w:ascii="Trebuchet MS" w:hAnsi="Trebuchet MS"/>
          <w:sz w:val="22"/>
          <w:szCs w:val="22"/>
        </w:rPr>
        <w:t xml:space="preserve"> providers to come and speak about their SEND provision and the support they have available within their settings.</w:t>
      </w:r>
    </w:p>
    <w:p w14:paraId="49EA3C52" w14:textId="77777777" w:rsidR="00CF0BD1" w:rsidRPr="00CF0BD1" w:rsidRDefault="00CF0BD1" w:rsidP="00CF0BD1">
      <w:pPr>
        <w:spacing w:after="0"/>
        <w:jc w:val="both"/>
        <w:rPr>
          <w:rFonts w:ascii="Trebuchet MS" w:hAnsi="Trebuchet MS"/>
          <w:sz w:val="22"/>
          <w:szCs w:val="22"/>
        </w:rPr>
      </w:pPr>
    </w:p>
    <w:p w14:paraId="73AE4C17" w14:textId="0F9B9A5C" w:rsidR="00ED3E9D" w:rsidRPr="00CF0BD1" w:rsidRDefault="00EE277E" w:rsidP="001B0952">
      <w:pPr>
        <w:pStyle w:val="ListParagraph"/>
        <w:numPr>
          <w:ilvl w:val="0"/>
          <w:numId w:val="1"/>
        </w:numPr>
        <w:spacing w:after="0"/>
        <w:jc w:val="both"/>
        <w:rPr>
          <w:rFonts w:ascii="Trebuchet MS" w:hAnsi="Trebuchet MS"/>
          <w:b/>
          <w:bCs/>
          <w:sz w:val="22"/>
          <w:szCs w:val="22"/>
          <w:highlight w:val="lightGray"/>
        </w:rPr>
      </w:pPr>
      <w:r>
        <w:rPr>
          <w:rFonts w:ascii="Trebuchet MS" w:hAnsi="Trebuchet MS"/>
          <w:b/>
          <w:bCs/>
          <w:sz w:val="22"/>
          <w:szCs w:val="22"/>
          <w:highlight w:val="lightGray"/>
        </w:rPr>
        <w:t>Post-16 p</w:t>
      </w:r>
      <w:r w:rsidR="00C4515D" w:rsidRPr="00CF0BD1">
        <w:rPr>
          <w:rFonts w:ascii="Trebuchet MS" w:hAnsi="Trebuchet MS"/>
          <w:b/>
          <w:bCs/>
          <w:sz w:val="22"/>
          <w:szCs w:val="22"/>
          <w:highlight w:val="lightGray"/>
        </w:rPr>
        <w:t xml:space="preserve">rovider </w:t>
      </w:r>
      <w:r>
        <w:rPr>
          <w:rFonts w:ascii="Trebuchet MS" w:hAnsi="Trebuchet MS"/>
          <w:b/>
          <w:bCs/>
          <w:sz w:val="22"/>
          <w:szCs w:val="22"/>
          <w:highlight w:val="lightGray"/>
        </w:rPr>
        <w:t>focus –</w:t>
      </w:r>
      <w:r w:rsidR="00F85EC4">
        <w:rPr>
          <w:rFonts w:ascii="Trebuchet MS" w:hAnsi="Trebuchet MS"/>
          <w:b/>
          <w:bCs/>
          <w:sz w:val="22"/>
          <w:szCs w:val="22"/>
          <w:highlight w:val="lightGray"/>
        </w:rPr>
        <w:t xml:space="preserve"> </w:t>
      </w:r>
      <w:r>
        <w:rPr>
          <w:rFonts w:ascii="Trebuchet MS" w:hAnsi="Trebuchet MS"/>
          <w:b/>
          <w:bCs/>
          <w:sz w:val="22"/>
          <w:szCs w:val="22"/>
          <w:highlight w:val="lightGray"/>
        </w:rPr>
        <w:t>Bexhill College</w:t>
      </w:r>
    </w:p>
    <w:p w14:paraId="7FF43D2E" w14:textId="556962A4" w:rsidR="00D44D38" w:rsidRPr="00D44D38" w:rsidRDefault="00D44D38" w:rsidP="00CF0BD1">
      <w:pPr>
        <w:spacing w:after="0"/>
        <w:jc w:val="both"/>
        <w:rPr>
          <w:rFonts w:ascii="Trebuchet MS" w:hAnsi="Trebuchet MS"/>
          <w:sz w:val="22"/>
          <w:szCs w:val="22"/>
        </w:rPr>
      </w:pPr>
      <w:r>
        <w:rPr>
          <w:rFonts w:ascii="Trebuchet MS" w:hAnsi="Trebuchet MS"/>
          <w:b/>
          <w:bCs/>
          <w:sz w:val="22"/>
          <w:szCs w:val="22"/>
        </w:rPr>
        <w:t xml:space="preserve">TW - </w:t>
      </w:r>
      <w:r>
        <w:rPr>
          <w:rFonts w:ascii="Trebuchet MS" w:hAnsi="Trebuchet MS"/>
          <w:sz w:val="22"/>
          <w:szCs w:val="22"/>
        </w:rPr>
        <w:t xml:space="preserve">Bexhill College have been in contact with SEND provisions at local schools and encouraging Year 11 </w:t>
      </w:r>
      <w:r w:rsidR="006137CB">
        <w:rPr>
          <w:rFonts w:ascii="Trebuchet MS" w:hAnsi="Trebuchet MS"/>
          <w:sz w:val="22"/>
          <w:szCs w:val="22"/>
        </w:rPr>
        <w:t xml:space="preserve">students </w:t>
      </w:r>
      <w:r>
        <w:rPr>
          <w:rFonts w:ascii="Trebuchet MS" w:hAnsi="Trebuchet MS"/>
          <w:sz w:val="22"/>
          <w:szCs w:val="22"/>
        </w:rPr>
        <w:t xml:space="preserve">to come and visit their college during different times of the </w:t>
      </w:r>
      <w:r w:rsidR="006137CB">
        <w:rPr>
          <w:rFonts w:ascii="Trebuchet MS" w:hAnsi="Trebuchet MS"/>
          <w:sz w:val="22"/>
          <w:szCs w:val="22"/>
        </w:rPr>
        <w:t xml:space="preserve">year to give them an experience of the college day. This gives them more time </w:t>
      </w:r>
      <w:r w:rsidR="001C5379">
        <w:rPr>
          <w:rFonts w:ascii="Trebuchet MS" w:hAnsi="Trebuchet MS"/>
          <w:sz w:val="22"/>
          <w:szCs w:val="22"/>
        </w:rPr>
        <w:t xml:space="preserve">to decide if the college is the right setting and if it will suit their individual needs as the consultation process is often too short. </w:t>
      </w:r>
      <w:r w:rsidR="006137CB">
        <w:rPr>
          <w:rFonts w:ascii="Trebuchet MS" w:hAnsi="Trebuchet MS"/>
          <w:sz w:val="22"/>
          <w:szCs w:val="22"/>
        </w:rPr>
        <w:t xml:space="preserve"> </w:t>
      </w:r>
    </w:p>
    <w:p w14:paraId="2FE09DD3" w14:textId="77777777" w:rsidR="00D44D38" w:rsidRDefault="00D44D38" w:rsidP="00CF0BD1">
      <w:pPr>
        <w:spacing w:after="0"/>
        <w:jc w:val="both"/>
        <w:rPr>
          <w:rFonts w:ascii="Trebuchet MS" w:hAnsi="Trebuchet MS"/>
          <w:sz w:val="22"/>
          <w:szCs w:val="22"/>
        </w:rPr>
      </w:pPr>
    </w:p>
    <w:p w14:paraId="5AEC0B53" w14:textId="66CD2414" w:rsidR="00A631D1" w:rsidRPr="00A631D1" w:rsidRDefault="00A631D1" w:rsidP="00CF0BD1">
      <w:pPr>
        <w:spacing w:after="0"/>
        <w:jc w:val="both"/>
        <w:rPr>
          <w:rFonts w:ascii="Trebuchet MS" w:hAnsi="Trebuchet MS"/>
          <w:sz w:val="22"/>
          <w:szCs w:val="22"/>
        </w:rPr>
      </w:pPr>
      <w:r>
        <w:rPr>
          <w:rFonts w:ascii="Trebuchet MS" w:hAnsi="Trebuchet MS"/>
          <w:b/>
          <w:bCs/>
          <w:sz w:val="22"/>
          <w:szCs w:val="22"/>
        </w:rPr>
        <w:t xml:space="preserve">TH – </w:t>
      </w:r>
      <w:r>
        <w:rPr>
          <w:rFonts w:ascii="Trebuchet MS" w:hAnsi="Trebuchet MS"/>
          <w:sz w:val="22"/>
          <w:szCs w:val="22"/>
        </w:rPr>
        <w:t>Have been going into schools and meeting with their SENCOs to discuss meeting with their students and joining annual reviews for students who have put Bexhill College as their named destination. Have also been attending some Year 11 parents evenings so that parents can ask questions</w:t>
      </w:r>
      <w:r w:rsidR="00931147">
        <w:rPr>
          <w:rFonts w:ascii="Trebuchet MS" w:hAnsi="Trebuchet MS"/>
          <w:sz w:val="22"/>
          <w:szCs w:val="22"/>
        </w:rPr>
        <w:t xml:space="preserve"> about</w:t>
      </w:r>
      <w:r>
        <w:rPr>
          <w:rFonts w:ascii="Trebuchet MS" w:hAnsi="Trebuchet MS"/>
          <w:sz w:val="22"/>
          <w:szCs w:val="22"/>
        </w:rPr>
        <w:t xml:space="preserve"> Bexhill College’s SEND provision </w:t>
      </w:r>
      <w:r w:rsidR="00931147">
        <w:rPr>
          <w:rFonts w:ascii="Trebuchet MS" w:hAnsi="Trebuchet MS"/>
          <w:sz w:val="22"/>
          <w:szCs w:val="22"/>
        </w:rPr>
        <w:t>and arrange tours to see what a normal day is like at the college. Hoping to get some students in for transition days in the Summer term.</w:t>
      </w:r>
    </w:p>
    <w:p w14:paraId="1B90E524" w14:textId="77777777" w:rsidR="000B5DAF" w:rsidRDefault="000B5DAF" w:rsidP="00CF0BD1">
      <w:pPr>
        <w:spacing w:after="0"/>
        <w:jc w:val="both"/>
        <w:rPr>
          <w:rFonts w:ascii="Trebuchet MS" w:hAnsi="Trebuchet MS"/>
          <w:sz w:val="22"/>
          <w:szCs w:val="22"/>
        </w:rPr>
      </w:pPr>
    </w:p>
    <w:p w14:paraId="54234EA6" w14:textId="0B342DFC" w:rsidR="00384D0B" w:rsidRPr="00384D0B" w:rsidRDefault="00384D0B" w:rsidP="00CF0BD1">
      <w:pPr>
        <w:spacing w:after="0"/>
        <w:jc w:val="both"/>
        <w:rPr>
          <w:rFonts w:ascii="Trebuchet MS" w:hAnsi="Trebuchet MS"/>
          <w:sz w:val="22"/>
          <w:szCs w:val="22"/>
        </w:rPr>
      </w:pPr>
      <w:r>
        <w:rPr>
          <w:rFonts w:ascii="Trebuchet MS" w:hAnsi="Trebuchet MS"/>
          <w:b/>
          <w:bCs/>
          <w:sz w:val="22"/>
          <w:szCs w:val="22"/>
        </w:rPr>
        <w:t xml:space="preserve">TW – </w:t>
      </w:r>
      <w:r>
        <w:rPr>
          <w:rFonts w:ascii="Trebuchet MS" w:hAnsi="Trebuchet MS"/>
          <w:sz w:val="22"/>
          <w:szCs w:val="22"/>
        </w:rPr>
        <w:t xml:space="preserve">Bexhill College have a named link with each school who they have </w:t>
      </w:r>
      <w:r w:rsidR="00B6644A">
        <w:rPr>
          <w:rFonts w:ascii="Trebuchet MS" w:hAnsi="Trebuchet MS"/>
          <w:sz w:val="22"/>
          <w:szCs w:val="22"/>
        </w:rPr>
        <w:t xml:space="preserve">been </w:t>
      </w:r>
      <w:r>
        <w:rPr>
          <w:rFonts w:ascii="Trebuchet MS" w:hAnsi="Trebuchet MS"/>
          <w:sz w:val="22"/>
          <w:szCs w:val="22"/>
        </w:rPr>
        <w:t xml:space="preserve">given funding towards to help them with their involvement. Would like to extend offer of support to Year 10 </w:t>
      </w:r>
      <w:r>
        <w:rPr>
          <w:rFonts w:ascii="Trebuchet MS" w:hAnsi="Trebuchet MS"/>
          <w:sz w:val="22"/>
          <w:szCs w:val="22"/>
        </w:rPr>
        <w:lastRenderedPageBreak/>
        <w:t xml:space="preserve">students next academic year to ensure every young person has had a chance to consider Bexhill College. </w:t>
      </w:r>
      <w:r w:rsidR="00572563">
        <w:rPr>
          <w:rFonts w:ascii="Trebuchet MS" w:hAnsi="Trebuchet MS"/>
          <w:sz w:val="22"/>
          <w:szCs w:val="22"/>
        </w:rPr>
        <w:t xml:space="preserve">If you have any questions, please contact Teresa at </w:t>
      </w:r>
      <w:hyperlink r:id="rId5" w:history="1">
        <w:r w:rsidR="0058482B" w:rsidRPr="001C67E6">
          <w:rPr>
            <w:rStyle w:val="Hyperlink"/>
            <w:rFonts w:ascii="Trebuchet MS" w:hAnsi="Trebuchet MS"/>
            <w:sz w:val="22"/>
            <w:szCs w:val="22"/>
          </w:rPr>
          <w:t>teresawright@bexhillcollege.ac.uk</w:t>
        </w:r>
      </w:hyperlink>
      <w:r w:rsidR="0058482B">
        <w:rPr>
          <w:rFonts w:ascii="Trebuchet MS" w:hAnsi="Trebuchet MS"/>
          <w:sz w:val="22"/>
          <w:szCs w:val="22"/>
        </w:rPr>
        <w:t xml:space="preserve"> </w:t>
      </w:r>
    </w:p>
    <w:p w14:paraId="49AE61B1" w14:textId="77777777" w:rsidR="00CF0BD1" w:rsidRDefault="00CF0BD1" w:rsidP="00CF0BD1">
      <w:pPr>
        <w:spacing w:after="0"/>
        <w:jc w:val="both"/>
        <w:rPr>
          <w:rFonts w:ascii="Trebuchet MS" w:hAnsi="Trebuchet MS"/>
          <w:sz w:val="22"/>
          <w:szCs w:val="22"/>
        </w:rPr>
      </w:pPr>
    </w:p>
    <w:p w14:paraId="75E042EA" w14:textId="79ACC275" w:rsidR="00640DAC" w:rsidRPr="00CF0BD1" w:rsidRDefault="00640DAC" w:rsidP="00640DAC">
      <w:pPr>
        <w:pStyle w:val="ListParagraph"/>
        <w:numPr>
          <w:ilvl w:val="0"/>
          <w:numId w:val="1"/>
        </w:numPr>
        <w:spacing w:after="0"/>
        <w:jc w:val="both"/>
        <w:rPr>
          <w:rFonts w:ascii="Trebuchet MS" w:hAnsi="Trebuchet MS"/>
          <w:b/>
          <w:bCs/>
          <w:sz w:val="22"/>
          <w:szCs w:val="22"/>
          <w:highlight w:val="lightGray"/>
        </w:rPr>
      </w:pPr>
      <w:r>
        <w:rPr>
          <w:rFonts w:ascii="Trebuchet MS" w:hAnsi="Trebuchet MS"/>
          <w:b/>
          <w:bCs/>
          <w:sz w:val="22"/>
          <w:szCs w:val="22"/>
          <w:highlight w:val="lightGray"/>
        </w:rPr>
        <w:t>Post-16 p</w:t>
      </w:r>
      <w:r w:rsidRPr="00CF0BD1">
        <w:rPr>
          <w:rFonts w:ascii="Trebuchet MS" w:hAnsi="Trebuchet MS"/>
          <w:b/>
          <w:bCs/>
          <w:sz w:val="22"/>
          <w:szCs w:val="22"/>
          <w:highlight w:val="lightGray"/>
        </w:rPr>
        <w:t xml:space="preserve">rovider </w:t>
      </w:r>
      <w:r>
        <w:rPr>
          <w:rFonts w:ascii="Trebuchet MS" w:hAnsi="Trebuchet MS"/>
          <w:b/>
          <w:bCs/>
          <w:sz w:val="22"/>
          <w:szCs w:val="22"/>
          <w:highlight w:val="lightGray"/>
        </w:rPr>
        <w:t>focus – East Sussex College Group</w:t>
      </w:r>
    </w:p>
    <w:p w14:paraId="126BDF69" w14:textId="54C58DAD" w:rsidR="00651E53" w:rsidRPr="00651E53" w:rsidRDefault="00651E53" w:rsidP="00592AEB">
      <w:pPr>
        <w:spacing w:after="0"/>
        <w:jc w:val="both"/>
        <w:rPr>
          <w:rFonts w:ascii="Trebuchet MS" w:hAnsi="Trebuchet MS"/>
          <w:sz w:val="22"/>
          <w:szCs w:val="22"/>
        </w:rPr>
      </w:pPr>
      <w:r>
        <w:rPr>
          <w:rFonts w:ascii="Trebuchet MS" w:hAnsi="Trebuchet MS"/>
          <w:b/>
          <w:bCs/>
          <w:sz w:val="22"/>
          <w:szCs w:val="22"/>
        </w:rPr>
        <w:t xml:space="preserve">MF – </w:t>
      </w:r>
      <w:r>
        <w:rPr>
          <w:rFonts w:ascii="Trebuchet MS" w:hAnsi="Trebuchet MS"/>
          <w:sz w:val="22"/>
          <w:szCs w:val="22"/>
        </w:rPr>
        <w:t>East Sussex College Group have campuses in Lewes, Eastbourne, Hastings, and Newhaven with a majority of courses available on all sites. There is SEN inclusion in every programme</w:t>
      </w:r>
      <w:r w:rsidR="00EB722F">
        <w:rPr>
          <w:rFonts w:ascii="Trebuchet MS" w:hAnsi="Trebuchet MS"/>
          <w:sz w:val="22"/>
          <w:szCs w:val="22"/>
        </w:rPr>
        <w:t xml:space="preserve"> and there are individual courses available within their Inclusive Learning Department for students with higher level needs. Courses can be found on </w:t>
      </w:r>
      <w:hyperlink r:id="rId6" w:history="1">
        <w:r w:rsidR="00EB722F" w:rsidRPr="00527859">
          <w:rPr>
            <w:rStyle w:val="Hyperlink"/>
            <w:rFonts w:ascii="Trebuchet MS" w:hAnsi="Trebuchet MS"/>
            <w:sz w:val="22"/>
            <w:szCs w:val="22"/>
          </w:rPr>
          <w:t>their website</w:t>
        </w:r>
      </w:hyperlink>
      <w:r w:rsidR="00EB722F">
        <w:rPr>
          <w:rFonts w:ascii="Trebuchet MS" w:hAnsi="Trebuchet MS"/>
          <w:sz w:val="22"/>
          <w:szCs w:val="22"/>
        </w:rPr>
        <w:t xml:space="preserve"> and prospectus. </w:t>
      </w:r>
      <w:r w:rsidR="00527859">
        <w:rPr>
          <w:rFonts w:ascii="Trebuchet MS" w:hAnsi="Trebuchet MS"/>
          <w:sz w:val="22"/>
          <w:szCs w:val="22"/>
        </w:rPr>
        <w:t xml:space="preserve">If you are not sure whether a course would be suitable for your </w:t>
      </w:r>
      <w:r w:rsidR="004500E2">
        <w:rPr>
          <w:rFonts w:ascii="Trebuchet MS" w:hAnsi="Trebuchet MS"/>
          <w:sz w:val="22"/>
          <w:szCs w:val="22"/>
        </w:rPr>
        <w:t>young person</w:t>
      </w:r>
      <w:r w:rsidR="00527859">
        <w:rPr>
          <w:rFonts w:ascii="Trebuchet MS" w:hAnsi="Trebuchet MS"/>
          <w:sz w:val="22"/>
          <w:szCs w:val="22"/>
        </w:rPr>
        <w:t xml:space="preserve">, please contact the college at </w:t>
      </w:r>
      <w:hyperlink r:id="rId7" w:history="1">
        <w:r w:rsidR="00527859" w:rsidRPr="002F7410">
          <w:rPr>
            <w:rStyle w:val="Hyperlink"/>
            <w:rFonts w:ascii="Trebuchet MS" w:hAnsi="Trebuchet MS"/>
            <w:sz w:val="22"/>
            <w:szCs w:val="22"/>
          </w:rPr>
          <w:t>Transition@escg.ac.uk</w:t>
        </w:r>
      </w:hyperlink>
      <w:r w:rsidR="00527859">
        <w:rPr>
          <w:rFonts w:ascii="Trebuchet MS" w:hAnsi="Trebuchet MS"/>
          <w:sz w:val="22"/>
          <w:szCs w:val="22"/>
        </w:rPr>
        <w:t xml:space="preserve">. </w:t>
      </w:r>
      <w:r w:rsidR="00A84CAB">
        <w:rPr>
          <w:rFonts w:ascii="Trebuchet MS" w:hAnsi="Trebuchet MS"/>
          <w:sz w:val="22"/>
          <w:szCs w:val="22"/>
        </w:rPr>
        <w:t xml:space="preserve">Any </w:t>
      </w:r>
      <w:r w:rsidR="004500E2">
        <w:rPr>
          <w:rFonts w:ascii="Trebuchet MS" w:hAnsi="Trebuchet MS"/>
          <w:sz w:val="22"/>
          <w:szCs w:val="22"/>
        </w:rPr>
        <w:t>young people</w:t>
      </w:r>
      <w:r w:rsidR="00A84CAB">
        <w:rPr>
          <w:rFonts w:ascii="Trebuchet MS" w:hAnsi="Trebuchet MS"/>
          <w:sz w:val="22"/>
          <w:szCs w:val="22"/>
        </w:rPr>
        <w:t xml:space="preserve"> who declare a need, physical or mental, will receive personal care. Individual college visits can be arranged to ensure </w:t>
      </w:r>
      <w:r w:rsidR="00A45BFB">
        <w:rPr>
          <w:rFonts w:ascii="Trebuchet MS" w:hAnsi="Trebuchet MS"/>
          <w:sz w:val="22"/>
          <w:szCs w:val="22"/>
        </w:rPr>
        <w:t xml:space="preserve">the </w:t>
      </w:r>
      <w:r w:rsidR="00A84CAB">
        <w:rPr>
          <w:rFonts w:ascii="Trebuchet MS" w:hAnsi="Trebuchet MS"/>
          <w:sz w:val="22"/>
          <w:szCs w:val="22"/>
        </w:rPr>
        <w:t>proper support is in place</w:t>
      </w:r>
      <w:r w:rsidR="00A45BFB">
        <w:rPr>
          <w:rFonts w:ascii="Trebuchet MS" w:hAnsi="Trebuchet MS"/>
          <w:sz w:val="22"/>
          <w:szCs w:val="22"/>
        </w:rPr>
        <w:t xml:space="preserve">. A bespoke programme has been arranged for students with EHCPs who have particular needs, get overwhelmed, etc and are unlikely to achieve 3 A Levels. </w:t>
      </w:r>
      <w:r w:rsidR="004500E2">
        <w:rPr>
          <w:rFonts w:ascii="Trebuchet MS" w:hAnsi="Trebuchet MS"/>
          <w:sz w:val="22"/>
          <w:szCs w:val="22"/>
        </w:rPr>
        <w:t>New m</w:t>
      </w:r>
      <w:r w:rsidR="00FA5756">
        <w:rPr>
          <w:rFonts w:ascii="Trebuchet MS" w:hAnsi="Trebuchet MS"/>
          <w:sz w:val="22"/>
          <w:szCs w:val="22"/>
        </w:rPr>
        <w:t xml:space="preserve">arine and </w:t>
      </w:r>
      <w:r w:rsidR="004500E2">
        <w:rPr>
          <w:rFonts w:ascii="Trebuchet MS" w:hAnsi="Trebuchet MS"/>
          <w:sz w:val="22"/>
          <w:szCs w:val="22"/>
        </w:rPr>
        <w:t>green technology courses are available at their new campus in Newhaven.</w:t>
      </w:r>
    </w:p>
    <w:p w14:paraId="2A02BB85" w14:textId="77777777" w:rsidR="00651E53" w:rsidRDefault="00651E53" w:rsidP="00592AEB">
      <w:pPr>
        <w:spacing w:after="0"/>
        <w:jc w:val="both"/>
        <w:rPr>
          <w:rFonts w:ascii="Trebuchet MS" w:hAnsi="Trebuchet MS"/>
          <w:sz w:val="22"/>
          <w:szCs w:val="22"/>
        </w:rPr>
      </w:pPr>
    </w:p>
    <w:p w14:paraId="541B67A6" w14:textId="5EC4BC75" w:rsidR="00113C55" w:rsidRDefault="004500E2" w:rsidP="00592AEB">
      <w:pPr>
        <w:spacing w:after="0"/>
        <w:jc w:val="both"/>
        <w:rPr>
          <w:rFonts w:ascii="Trebuchet MS" w:hAnsi="Trebuchet MS"/>
          <w:sz w:val="22"/>
          <w:szCs w:val="22"/>
        </w:rPr>
      </w:pPr>
      <w:r>
        <w:rPr>
          <w:rFonts w:ascii="Trebuchet MS" w:hAnsi="Trebuchet MS"/>
          <w:b/>
          <w:bCs/>
          <w:sz w:val="22"/>
          <w:szCs w:val="22"/>
        </w:rPr>
        <w:t xml:space="preserve">WG – </w:t>
      </w:r>
      <w:r>
        <w:rPr>
          <w:rFonts w:ascii="Trebuchet MS" w:hAnsi="Trebuchet MS"/>
          <w:sz w:val="22"/>
          <w:szCs w:val="22"/>
        </w:rPr>
        <w:t>The Careers Hub often get asked</w:t>
      </w:r>
      <w:r w:rsidR="00113C55">
        <w:rPr>
          <w:rFonts w:ascii="Trebuchet MS" w:hAnsi="Trebuchet MS"/>
          <w:sz w:val="22"/>
          <w:szCs w:val="22"/>
        </w:rPr>
        <w:t xml:space="preserve"> by schools</w:t>
      </w:r>
      <w:r>
        <w:rPr>
          <w:rFonts w:ascii="Trebuchet MS" w:hAnsi="Trebuchet MS"/>
          <w:sz w:val="22"/>
          <w:szCs w:val="22"/>
        </w:rPr>
        <w:t xml:space="preserve"> about </w:t>
      </w:r>
      <w:r w:rsidR="00113C55">
        <w:rPr>
          <w:rFonts w:ascii="Trebuchet MS" w:hAnsi="Trebuchet MS"/>
          <w:sz w:val="22"/>
          <w:szCs w:val="22"/>
        </w:rPr>
        <w:t>the</w:t>
      </w:r>
      <w:r>
        <w:rPr>
          <w:rFonts w:ascii="Trebuchet MS" w:hAnsi="Trebuchet MS"/>
          <w:sz w:val="22"/>
          <w:szCs w:val="22"/>
        </w:rPr>
        <w:t xml:space="preserve"> Level 1 courses </w:t>
      </w:r>
      <w:r w:rsidR="00113C55">
        <w:rPr>
          <w:rFonts w:ascii="Trebuchet MS" w:hAnsi="Trebuchet MS"/>
          <w:sz w:val="22"/>
          <w:szCs w:val="22"/>
        </w:rPr>
        <w:t>they have</w:t>
      </w:r>
      <w:r>
        <w:rPr>
          <w:rFonts w:ascii="Trebuchet MS" w:hAnsi="Trebuchet MS"/>
          <w:sz w:val="22"/>
          <w:szCs w:val="22"/>
        </w:rPr>
        <w:t>. Asked if there is a list of what Level</w:t>
      </w:r>
      <w:r w:rsidR="00113C55">
        <w:rPr>
          <w:rFonts w:ascii="Trebuchet MS" w:hAnsi="Trebuchet MS"/>
          <w:sz w:val="22"/>
          <w:szCs w:val="22"/>
        </w:rPr>
        <w:t xml:space="preserve"> 1</w:t>
      </w:r>
      <w:r>
        <w:rPr>
          <w:rFonts w:ascii="Trebuchet MS" w:hAnsi="Trebuchet MS"/>
          <w:sz w:val="22"/>
          <w:szCs w:val="22"/>
        </w:rPr>
        <w:t xml:space="preserve"> courses </w:t>
      </w:r>
      <w:r w:rsidR="00113C55">
        <w:rPr>
          <w:rFonts w:ascii="Trebuchet MS" w:hAnsi="Trebuchet MS"/>
          <w:sz w:val="22"/>
          <w:szCs w:val="22"/>
        </w:rPr>
        <w:t>they have on which campuses that can be sent to schools.</w:t>
      </w:r>
    </w:p>
    <w:p w14:paraId="23E0E10E" w14:textId="77777777" w:rsidR="00113C55" w:rsidRDefault="00113C55" w:rsidP="00592AEB">
      <w:pPr>
        <w:spacing w:after="0"/>
        <w:jc w:val="both"/>
        <w:rPr>
          <w:rFonts w:ascii="Trebuchet MS" w:hAnsi="Trebuchet MS"/>
          <w:sz w:val="22"/>
          <w:szCs w:val="22"/>
        </w:rPr>
      </w:pPr>
    </w:p>
    <w:p w14:paraId="37CAADAF" w14:textId="351F5E4C" w:rsidR="00113C55" w:rsidRPr="00113C55" w:rsidRDefault="00113C55" w:rsidP="00592AEB">
      <w:pPr>
        <w:spacing w:after="0"/>
        <w:jc w:val="both"/>
        <w:rPr>
          <w:rFonts w:ascii="Trebuchet MS" w:hAnsi="Trebuchet MS"/>
          <w:sz w:val="22"/>
          <w:szCs w:val="22"/>
        </w:rPr>
      </w:pPr>
      <w:r>
        <w:rPr>
          <w:rFonts w:ascii="Trebuchet MS" w:hAnsi="Trebuchet MS"/>
          <w:b/>
          <w:bCs/>
          <w:sz w:val="22"/>
          <w:szCs w:val="22"/>
        </w:rPr>
        <w:t xml:space="preserve">MF – </w:t>
      </w:r>
      <w:r>
        <w:rPr>
          <w:rFonts w:ascii="Trebuchet MS" w:hAnsi="Trebuchet MS"/>
          <w:sz w:val="22"/>
          <w:szCs w:val="22"/>
        </w:rPr>
        <w:t xml:space="preserve">Will look at developing a leaflet or handout about Level 1 courses with clear information about the GCSE grades that are required for each course. Have Level 1 courses for all vocational areas as their Hastings campus except for business and travel and tourism. Eastbourne campus has a mixture of Level 1 courses, but there aren’t many </w:t>
      </w:r>
      <w:r w:rsidR="00392917">
        <w:rPr>
          <w:rFonts w:ascii="Trebuchet MS" w:hAnsi="Trebuchet MS"/>
          <w:sz w:val="22"/>
          <w:szCs w:val="22"/>
        </w:rPr>
        <w:t>at</w:t>
      </w:r>
      <w:r>
        <w:rPr>
          <w:rFonts w:ascii="Trebuchet MS" w:hAnsi="Trebuchet MS"/>
          <w:sz w:val="22"/>
          <w:szCs w:val="22"/>
        </w:rPr>
        <w:t xml:space="preserve"> Lewes </w:t>
      </w:r>
      <w:r w:rsidR="00392917">
        <w:rPr>
          <w:rFonts w:ascii="Trebuchet MS" w:hAnsi="Trebuchet MS"/>
          <w:sz w:val="22"/>
          <w:szCs w:val="22"/>
        </w:rPr>
        <w:t xml:space="preserve">campus </w:t>
      </w:r>
      <w:r>
        <w:rPr>
          <w:rFonts w:ascii="Trebuchet MS" w:hAnsi="Trebuchet MS"/>
          <w:sz w:val="22"/>
          <w:szCs w:val="22"/>
        </w:rPr>
        <w:t>due to the</w:t>
      </w:r>
      <w:r w:rsidR="00392917">
        <w:rPr>
          <w:rFonts w:ascii="Trebuchet MS" w:hAnsi="Trebuchet MS"/>
          <w:sz w:val="22"/>
          <w:szCs w:val="22"/>
        </w:rPr>
        <w:t>ir</w:t>
      </w:r>
      <w:r>
        <w:rPr>
          <w:rFonts w:ascii="Trebuchet MS" w:hAnsi="Trebuchet MS"/>
          <w:sz w:val="22"/>
          <w:szCs w:val="22"/>
        </w:rPr>
        <w:t xml:space="preserve"> area.</w:t>
      </w:r>
    </w:p>
    <w:p w14:paraId="359C039B" w14:textId="77777777" w:rsidR="00FB751D" w:rsidRDefault="00FB751D" w:rsidP="00592AEB">
      <w:pPr>
        <w:spacing w:after="0"/>
        <w:jc w:val="both"/>
        <w:rPr>
          <w:rFonts w:ascii="Trebuchet MS" w:hAnsi="Trebuchet MS"/>
          <w:sz w:val="22"/>
          <w:szCs w:val="22"/>
        </w:rPr>
      </w:pPr>
    </w:p>
    <w:p w14:paraId="50FA870C" w14:textId="66A2D1D3" w:rsidR="00FB751D" w:rsidRPr="00CF0BD1" w:rsidRDefault="00AB0164" w:rsidP="00AB0164">
      <w:pPr>
        <w:pStyle w:val="ListParagraph"/>
        <w:numPr>
          <w:ilvl w:val="0"/>
          <w:numId w:val="1"/>
        </w:numPr>
        <w:spacing w:after="0"/>
        <w:jc w:val="both"/>
        <w:rPr>
          <w:rFonts w:ascii="Trebuchet MS" w:hAnsi="Trebuchet MS"/>
          <w:b/>
          <w:bCs/>
          <w:sz w:val="22"/>
          <w:szCs w:val="22"/>
          <w:highlight w:val="lightGray"/>
        </w:rPr>
      </w:pPr>
      <w:r>
        <w:rPr>
          <w:rFonts w:ascii="Trebuchet MS" w:hAnsi="Trebuchet MS"/>
          <w:b/>
          <w:bCs/>
          <w:sz w:val="22"/>
          <w:szCs w:val="22"/>
          <w:highlight w:val="lightGray"/>
        </w:rPr>
        <w:t>Important dates for your diary</w:t>
      </w:r>
    </w:p>
    <w:p w14:paraId="68732324" w14:textId="6CC1A3B8" w:rsidR="00F919FF" w:rsidRDefault="00F919FF" w:rsidP="00592AEB">
      <w:pPr>
        <w:spacing w:after="0"/>
        <w:jc w:val="both"/>
        <w:rPr>
          <w:rFonts w:ascii="Trebuchet MS" w:hAnsi="Trebuchet MS"/>
          <w:sz w:val="22"/>
          <w:szCs w:val="22"/>
        </w:rPr>
      </w:pPr>
      <w:r>
        <w:rPr>
          <w:rFonts w:ascii="Trebuchet MS" w:hAnsi="Trebuchet MS"/>
          <w:b/>
          <w:bCs/>
          <w:sz w:val="22"/>
          <w:szCs w:val="22"/>
        </w:rPr>
        <w:t xml:space="preserve">JS – </w:t>
      </w:r>
      <w:r>
        <w:rPr>
          <w:rFonts w:ascii="Trebuchet MS" w:hAnsi="Trebuchet MS"/>
          <w:sz w:val="22"/>
          <w:szCs w:val="22"/>
        </w:rPr>
        <w:t xml:space="preserve">The iCan information event for parents/carers last week was very successful. 133 </w:t>
      </w:r>
      <w:r w:rsidR="00A003C8">
        <w:rPr>
          <w:rFonts w:ascii="Trebuchet MS" w:hAnsi="Trebuchet MS"/>
          <w:sz w:val="22"/>
          <w:szCs w:val="22"/>
        </w:rPr>
        <w:t xml:space="preserve">parents and young people attended to meet local education and training providers and employers, and we received lots of great feedback. The Careers Hub are hoping for </w:t>
      </w:r>
      <w:r w:rsidR="00F872D0">
        <w:rPr>
          <w:rFonts w:ascii="Trebuchet MS" w:hAnsi="Trebuchet MS"/>
          <w:sz w:val="22"/>
          <w:szCs w:val="22"/>
        </w:rPr>
        <w:t>it</w:t>
      </w:r>
      <w:r w:rsidR="00A003C8">
        <w:rPr>
          <w:rFonts w:ascii="Trebuchet MS" w:hAnsi="Trebuchet MS"/>
          <w:sz w:val="22"/>
          <w:szCs w:val="22"/>
        </w:rPr>
        <w:t xml:space="preserve"> to be a continuous event </w:t>
      </w:r>
      <w:r w:rsidR="00F872D0">
        <w:rPr>
          <w:rFonts w:ascii="Trebuchet MS" w:hAnsi="Trebuchet MS"/>
          <w:sz w:val="22"/>
          <w:szCs w:val="22"/>
        </w:rPr>
        <w:t>and will begin planning next year’s event soon. The iCan event for schools and colleges will be taking place on Monday 3</w:t>
      </w:r>
      <w:r w:rsidR="00F872D0" w:rsidRPr="00F872D0">
        <w:rPr>
          <w:rFonts w:ascii="Trebuchet MS" w:hAnsi="Trebuchet MS"/>
          <w:sz w:val="22"/>
          <w:szCs w:val="22"/>
          <w:vertAlign w:val="superscript"/>
        </w:rPr>
        <w:t>rd</w:t>
      </w:r>
      <w:r w:rsidR="00F872D0">
        <w:rPr>
          <w:rFonts w:ascii="Trebuchet MS" w:hAnsi="Trebuchet MS"/>
          <w:sz w:val="22"/>
          <w:szCs w:val="22"/>
        </w:rPr>
        <w:t xml:space="preserve"> March, between 9am and 3:30pm, at the Kings Centre in Eastbourne. </w:t>
      </w:r>
      <w:r w:rsidR="00532DAE">
        <w:rPr>
          <w:rFonts w:ascii="Trebuchet MS" w:hAnsi="Trebuchet MS"/>
          <w:sz w:val="22"/>
          <w:szCs w:val="22"/>
        </w:rPr>
        <w:t>Further details about how to attend will be sent out to schools and colleges in the new year.</w:t>
      </w:r>
    </w:p>
    <w:p w14:paraId="702437F9" w14:textId="77777777" w:rsidR="00532DAE" w:rsidRDefault="00532DAE" w:rsidP="00592AEB">
      <w:pPr>
        <w:spacing w:after="0"/>
        <w:jc w:val="both"/>
        <w:rPr>
          <w:rFonts w:ascii="Trebuchet MS" w:hAnsi="Trebuchet MS"/>
          <w:sz w:val="22"/>
          <w:szCs w:val="22"/>
        </w:rPr>
      </w:pPr>
    </w:p>
    <w:p w14:paraId="43E7A048" w14:textId="15A71DC1" w:rsidR="00532DAE" w:rsidRDefault="00532DAE" w:rsidP="00592AEB">
      <w:pPr>
        <w:spacing w:after="0"/>
        <w:jc w:val="both"/>
        <w:rPr>
          <w:rFonts w:ascii="Trebuchet MS" w:hAnsi="Trebuchet MS"/>
          <w:sz w:val="22"/>
          <w:szCs w:val="22"/>
        </w:rPr>
      </w:pPr>
      <w:r>
        <w:rPr>
          <w:rFonts w:ascii="Trebuchet MS" w:hAnsi="Trebuchet MS"/>
          <w:sz w:val="22"/>
          <w:szCs w:val="22"/>
        </w:rPr>
        <w:t>There will be an in-person Inclusion Community of Practice meeting on Monday 10</w:t>
      </w:r>
      <w:r w:rsidRPr="00532DAE">
        <w:rPr>
          <w:rFonts w:ascii="Trebuchet MS" w:hAnsi="Trebuchet MS"/>
          <w:sz w:val="22"/>
          <w:szCs w:val="22"/>
          <w:vertAlign w:val="superscript"/>
        </w:rPr>
        <w:t>th</w:t>
      </w:r>
      <w:r>
        <w:rPr>
          <w:rFonts w:ascii="Trebuchet MS" w:hAnsi="Trebuchet MS"/>
          <w:sz w:val="22"/>
          <w:szCs w:val="22"/>
        </w:rPr>
        <w:t xml:space="preserve"> February, from 9:30am to 12:30pm. </w:t>
      </w:r>
      <w:r w:rsidR="00432362">
        <w:rPr>
          <w:rFonts w:ascii="Trebuchet MS" w:hAnsi="Trebuchet MS"/>
          <w:sz w:val="22"/>
          <w:szCs w:val="22"/>
        </w:rPr>
        <w:t xml:space="preserve">There will be guest speakers from Ambitious about Autism about their autism-friendly careers strategy, DUCTU, work experience, vulnerable learners protocol, self-employment, transitions, and more. </w:t>
      </w:r>
      <w:r w:rsidR="00790B97">
        <w:rPr>
          <w:rFonts w:ascii="Trebuchet MS" w:hAnsi="Trebuchet MS"/>
          <w:sz w:val="22"/>
          <w:szCs w:val="22"/>
        </w:rPr>
        <w:t xml:space="preserve">If you have not received a calendar invite to this meeting, please contact Jack Scott at </w:t>
      </w:r>
      <w:hyperlink r:id="rId8" w:history="1">
        <w:r w:rsidR="00D90CE6" w:rsidRPr="001C67E6">
          <w:rPr>
            <w:rStyle w:val="Hyperlink"/>
            <w:rFonts w:ascii="Trebuchet MS" w:hAnsi="Trebuchet MS"/>
            <w:sz w:val="22"/>
            <w:szCs w:val="22"/>
          </w:rPr>
          <w:t>Jack.Scott@eastsussex.gov.uk</w:t>
        </w:r>
      </w:hyperlink>
      <w:r w:rsidR="00D90CE6">
        <w:rPr>
          <w:rFonts w:ascii="Trebuchet MS" w:hAnsi="Trebuchet MS"/>
          <w:sz w:val="22"/>
          <w:szCs w:val="22"/>
        </w:rPr>
        <w:t xml:space="preserve"> </w:t>
      </w:r>
    </w:p>
    <w:p w14:paraId="644E664D" w14:textId="77777777" w:rsidR="00D90CE6" w:rsidRDefault="00D90CE6" w:rsidP="00592AEB">
      <w:pPr>
        <w:spacing w:after="0"/>
        <w:jc w:val="both"/>
        <w:rPr>
          <w:rFonts w:ascii="Trebuchet MS" w:hAnsi="Trebuchet MS"/>
          <w:sz w:val="22"/>
          <w:szCs w:val="22"/>
        </w:rPr>
      </w:pPr>
    </w:p>
    <w:p w14:paraId="23F1FE59" w14:textId="0ACFB106" w:rsidR="00D90CE6" w:rsidRPr="00F919FF" w:rsidRDefault="00D90CE6" w:rsidP="00592AEB">
      <w:pPr>
        <w:spacing w:after="0"/>
        <w:jc w:val="both"/>
        <w:rPr>
          <w:rFonts w:ascii="Trebuchet MS" w:hAnsi="Trebuchet MS"/>
          <w:sz w:val="22"/>
          <w:szCs w:val="22"/>
        </w:rPr>
      </w:pPr>
      <w:r>
        <w:rPr>
          <w:rFonts w:ascii="Trebuchet MS" w:hAnsi="Trebuchet MS"/>
          <w:sz w:val="22"/>
          <w:szCs w:val="22"/>
        </w:rPr>
        <w:t>DABBLEZONE will be hosting the Games Fest at the White Rock Theatre in Hastings on Saturday 25</w:t>
      </w:r>
      <w:r w:rsidRPr="00D90CE6">
        <w:rPr>
          <w:rFonts w:ascii="Trebuchet MS" w:hAnsi="Trebuchet MS"/>
          <w:sz w:val="22"/>
          <w:szCs w:val="22"/>
          <w:vertAlign w:val="superscript"/>
        </w:rPr>
        <w:t>th</w:t>
      </w:r>
      <w:r>
        <w:rPr>
          <w:rFonts w:ascii="Trebuchet MS" w:hAnsi="Trebuchet MS"/>
          <w:sz w:val="22"/>
          <w:szCs w:val="22"/>
        </w:rPr>
        <w:t xml:space="preserve"> and Sunday 26</w:t>
      </w:r>
      <w:r w:rsidRPr="00D90CE6">
        <w:rPr>
          <w:rFonts w:ascii="Trebuchet MS" w:hAnsi="Trebuchet MS"/>
          <w:sz w:val="22"/>
          <w:szCs w:val="22"/>
          <w:vertAlign w:val="superscript"/>
        </w:rPr>
        <w:t>th</w:t>
      </w:r>
      <w:r>
        <w:rPr>
          <w:rFonts w:ascii="Trebuchet MS" w:hAnsi="Trebuchet MS"/>
          <w:sz w:val="22"/>
          <w:szCs w:val="22"/>
        </w:rPr>
        <w:t xml:space="preserve"> Januar</w:t>
      </w:r>
      <w:r w:rsidR="00AE0B90">
        <w:rPr>
          <w:rFonts w:ascii="Trebuchet MS" w:hAnsi="Trebuchet MS"/>
          <w:sz w:val="22"/>
          <w:szCs w:val="22"/>
        </w:rPr>
        <w:t>y. They are looking for young people aged 16-25 to volunteer with game creating and playtesting. This is a good opportunity to gain work experience in the gaming industry. Please see the flyer sent out with minutes for further details.</w:t>
      </w:r>
    </w:p>
    <w:p w14:paraId="7B0AE61F" w14:textId="77777777" w:rsidR="00FB751D" w:rsidRDefault="00FB751D" w:rsidP="00592AEB">
      <w:pPr>
        <w:spacing w:after="0"/>
        <w:jc w:val="both"/>
        <w:rPr>
          <w:rFonts w:ascii="Trebuchet MS" w:hAnsi="Trebuchet MS"/>
          <w:sz w:val="22"/>
          <w:szCs w:val="22"/>
        </w:rPr>
      </w:pPr>
    </w:p>
    <w:p w14:paraId="5DEC5F1B" w14:textId="3C75799A" w:rsidR="008F167D" w:rsidRPr="00CF0BD1" w:rsidRDefault="008F167D" w:rsidP="00900473">
      <w:pPr>
        <w:pStyle w:val="ListParagraph"/>
        <w:numPr>
          <w:ilvl w:val="0"/>
          <w:numId w:val="1"/>
        </w:numPr>
        <w:spacing w:after="0"/>
        <w:jc w:val="both"/>
        <w:rPr>
          <w:rFonts w:ascii="Trebuchet MS" w:hAnsi="Trebuchet MS"/>
          <w:b/>
          <w:bCs/>
          <w:sz w:val="22"/>
          <w:szCs w:val="22"/>
          <w:highlight w:val="lightGray"/>
        </w:rPr>
      </w:pPr>
      <w:r>
        <w:rPr>
          <w:rFonts w:ascii="Trebuchet MS" w:hAnsi="Trebuchet MS"/>
          <w:b/>
          <w:bCs/>
          <w:sz w:val="22"/>
          <w:szCs w:val="22"/>
          <w:highlight w:val="lightGray"/>
        </w:rPr>
        <w:t>Transitions update</w:t>
      </w:r>
    </w:p>
    <w:p w14:paraId="36967330" w14:textId="3AA66BB1" w:rsidR="00B37809" w:rsidRPr="00B37809" w:rsidRDefault="00B37809" w:rsidP="00592AEB">
      <w:pPr>
        <w:spacing w:after="0"/>
        <w:jc w:val="both"/>
        <w:rPr>
          <w:rFonts w:ascii="Trebuchet MS" w:hAnsi="Trebuchet MS"/>
          <w:sz w:val="22"/>
          <w:szCs w:val="22"/>
        </w:rPr>
      </w:pPr>
      <w:r>
        <w:rPr>
          <w:rFonts w:ascii="Trebuchet MS" w:hAnsi="Trebuchet MS"/>
          <w:b/>
          <w:bCs/>
          <w:sz w:val="22"/>
          <w:szCs w:val="22"/>
        </w:rPr>
        <w:lastRenderedPageBreak/>
        <w:t xml:space="preserve">LS – </w:t>
      </w:r>
      <w:r>
        <w:rPr>
          <w:rFonts w:ascii="Trebuchet MS" w:hAnsi="Trebuchet MS"/>
          <w:sz w:val="22"/>
          <w:szCs w:val="22"/>
        </w:rPr>
        <w:t xml:space="preserve">The </w:t>
      </w:r>
      <w:hyperlink r:id="rId9" w:history="1">
        <w:r w:rsidR="00945788" w:rsidRPr="00694C52">
          <w:rPr>
            <w:rStyle w:val="Hyperlink"/>
            <w:rFonts w:ascii="Trebuchet MS" w:hAnsi="Trebuchet MS"/>
            <w:sz w:val="22"/>
            <w:szCs w:val="22"/>
          </w:rPr>
          <w:t>Parents/Carers Post-16 Transitions Guide</w:t>
        </w:r>
      </w:hyperlink>
      <w:r w:rsidR="00945788">
        <w:rPr>
          <w:rFonts w:ascii="Trebuchet MS" w:hAnsi="Trebuchet MS"/>
          <w:sz w:val="22"/>
          <w:szCs w:val="22"/>
        </w:rPr>
        <w:t xml:space="preserve"> has been updated and now includes an EHCP map made by the EHCP Transitions team. </w:t>
      </w:r>
      <w:r w:rsidR="00694C52">
        <w:rPr>
          <w:rFonts w:ascii="Trebuchet MS" w:hAnsi="Trebuchet MS"/>
          <w:sz w:val="22"/>
          <w:szCs w:val="22"/>
        </w:rPr>
        <w:t xml:space="preserve">If you would like printed copies of the guide, please contact Louise Scott at </w:t>
      </w:r>
      <w:hyperlink r:id="rId10" w:history="1">
        <w:r w:rsidR="005E39DC" w:rsidRPr="001C67E6">
          <w:rPr>
            <w:rStyle w:val="Hyperlink"/>
            <w:rFonts w:ascii="Trebuchet MS" w:hAnsi="Trebuchet MS"/>
            <w:sz w:val="22"/>
            <w:szCs w:val="22"/>
          </w:rPr>
          <w:t>Louise.Scott@eastsussex.gov.uk</w:t>
        </w:r>
      </w:hyperlink>
      <w:r w:rsidR="005E39DC">
        <w:rPr>
          <w:rFonts w:ascii="Trebuchet MS" w:hAnsi="Trebuchet MS"/>
          <w:sz w:val="22"/>
          <w:szCs w:val="22"/>
        </w:rPr>
        <w:t>. A short survey has been added to the back of the guide to help gather feedback from parents/carers. It is really important that we gather feedback to help them and their young people prepare for their best next steps. Please do encourage your parent/carer networks to complete the survey on the back of the guide.</w:t>
      </w:r>
    </w:p>
    <w:p w14:paraId="23C4451A" w14:textId="77777777" w:rsidR="00B37809" w:rsidRDefault="00B37809" w:rsidP="00592AEB">
      <w:pPr>
        <w:spacing w:after="0"/>
        <w:jc w:val="both"/>
        <w:rPr>
          <w:rFonts w:ascii="Trebuchet MS" w:hAnsi="Trebuchet MS"/>
          <w:sz w:val="22"/>
          <w:szCs w:val="22"/>
        </w:rPr>
      </w:pPr>
    </w:p>
    <w:p w14:paraId="5B8781E1" w14:textId="2FA78148" w:rsidR="00900473" w:rsidRDefault="005E39DC" w:rsidP="00592AEB">
      <w:pPr>
        <w:spacing w:after="0"/>
        <w:jc w:val="both"/>
        <w:rPr>
          <w:rFonts w:ascii="Trebuchet MS" w:hAnsi="Trebuchet MS"/>
          <w:sz w:val="22"/>
          <w:szCs w:val="22"/>
        </w:rPr>
      </w:pPr>
      <w:r>
        <w:rPr>
          <w:rFonts w:ascii="Trebuchet MS" w:hAnsi="Trebuchet MS"/>
          <w:sz w:val="22"/>
          <w:szCs w:val="22"/>
        </w:rPr>
        <w:t xml:space="preserve">A SEND Transitions Guide for young people is currently being developed. The first draft is almost ready and will be shared with young people to gather feedback. Videos are being made by young people at local post-16 settings </w:t>
      </w:r>
      <w:r w:rsidR="00C92087">
        <w:rPr>
          <w:rFonts w:ascii="Trebuchet MS" w:hAnsi="Trebuchet MS"/>
          <w:sz w:val="22"/>
          <w:szCs w:val="22"/>
        </w:rPr>
        <w:t>which are planned to be launched for April/May to be ready for the next academic year.</w:t>
      </w:r>
    </w:p>
    <w:p w14:paraId="387BFC1C" w14:textId="77777777" w:rsidR="005E39DC" w:rsidRDefault="005E39DC" w:rsidP="00592AEB">
      <w:pPr>
        <w:spacing w:after="0"/>
        <w:jc w:val="both"/>
        <w:rPr>
          <w:rFonts w:ascii="Trebuchet MS" w:hAnsi="Trebuchet MS"/>
          <w:sz w:val="22"/>
          <w:szCs w:val="22"/>
        </w:rPr>
      </w:pPr>
    </w:p>
    <w:p w14:paraId="13DB1C32" w14:textId="72C02754" w:rsidR="00C92087" w:rsidRDefault="00C92087" w:rsidP="00592AEB">
      <w:pPr>
        <w:spacing w:after="0"/>
        <w:jc w:val="both"/>
        <w:rPr>
          <w:rFonts w:ascii="Trebuchet MS" w:hAnsi="Trebuchet MS"/>
          <w:sz w:val="22"/>
          <w:szCs w:val="22"/>
        </w:rPr>
      </w:pPr>
      <w:r>
        <w:rPr>
          <w:rFonts w:ascii="Trebuchet MS" w:hAnsi="Trebuchet MS"/>
          <w:sz w:val="22"/>
          <w:szCs w:val="22"/>
        </w:rPr>
        <w:t xml:space="preserve">If you are working with young people or schools, please can you remind them </w:t>
      </w:r>
      <w:r w:rsidR="002602FC">
        <w:rPr>
          <w:rFonts w:ascii="Trebuchet MS" w:hAnsi="Trebuchet MS"/>
          <w:sz w:val="22"/>
          <w:szCs w:val="22"/>
        </w:rPr>
        <w:t xml:space="preserve">to put vulnerable young learners on </w:t>
      </w:r>
      <w:hyperlink r:id="rId11" w:history="1">
        <w:r w:rsidR="002602FC" w:rsidRPr="00067B53">
          <w:rPr>
            <w:rStyle w:val="Hyperlink"/>
            <w:rFonts w:ascii="Trebuchet MS" w:hAnsi="Trebuchet MS"/>
            <w:sz w:val="22"/>
            <w:szCs w:val="22"/>
          </w:rPr>
          <w:t>information</w:t>
        </w:r>
        <w:r w:rsidR="003B41F5" w:rsidRPr="00067B53">
          <w:rPr>
            <w:rStyle w:val="Hyperlink"/>
            <w:rFonts w:ascii="Trebuchet MS" w:hAnsi="Trebuchet MS"/>
            <w:sz w:val="22"/>
            <w:szCs w:val="22"/>
          </w:rPr>
          <w:t xml:space="preserve"> sharing</w:t>
        </w:r>
      </w:hyperlink>
      <w:r w:rsidR="002602FC">
        <w:rPr>
          <w:rFonts w:ascii="Trebuchet MS" w:hAnsi="Trebuchet MS"/>
          <w:sz w:val="22"/>
          <w:szCs w:val="22"/>
        </w:rPr>
        <w:t xml:space="preserve">. </w:t>
      </w:r>
      <w:r w:rsidR="003B41F5">
        <w:rPr>
          <w:rFonts w:ascii="Trebuchet MS" w:hAnsi="Trebuchet MS"/>
          <w:sz w:val="22"/>
          <w:szCs w:val="22"/>
        </w:rPr>
        <w:t>Post-16 p</w:t>
      </w:r>
      <w:r w:rsidR="002602FC">
        <w:rPr>
          <w:rFonts w:ascii="Trebuchet MS" w:hAnsi="Trebuchet MS"/>
          <w:sz w:val="22"/>
          <w:szCs w:val="22"/>
        </w:rPr>
        <w:t xml:space="preserve">roviders have received the most amount of information from learners this year which has been helpful for preparing them for transitions. If you have any questions, please contact Louise Scott at </w:t>
      </w:r>
      <w:hyperlink r:id="rId12" w:history="1">
        <w:r w:rsidR="002602FC" w:rsidRPr="001C67E6">
          <w:rPr>
            <w:rStyle w:val="Hyperlink"/>
            <w:rFonts w:ascii="Trebuchet MS" w:hAnsi="Trebuchet MS"/>
            <w:sz w:val="22"/>
            <w:szCs w:val="22"/>
          </w:rPr>
          <w:t>Louise.Scott@eastsussex.gov.uk</w:t>
        </w:r>
      </w:hyperlink>
      <w:r w:rsidR="002602FC">
        <w:rPr>
          <w:rFonts w:ascii="Trebuchet MS" w:hAnsi="Trebuchet MS"/>
          <w:sz w:val="22"/>
          <w:szCs w:val="22"/>
        </w:rPr>
        <w:t>.</w:t>
      </w:r>
    </w:p>
    <w:p w14:paraId="266DD0B4" w14:textId="77777777" w:rsidR="008F167D" w:rsidRDefault="008F167D" w:rsidP="00592AEB">
      <w:pPr>
        <w:spacing w:after="0"/>
        <w:jc w:val="both"/>
        <w:rPr>
          <w:rFonts w:ascii="Trebuchet MS" w:hAnsi="Trebuchet MS"/>
          <w:sz w:val="22"/>
          <w:szCs w:val="22"/>
        </w:rPr>
      </w:pPr>
    </w:p>
    <w:p w14:paraId="2A1C4928" w14:textId="264369B3" w:rsidR="008421C4" w:rsidRPr="00CF0BD1" w:rsidRDefault="008421C4" w:rsidP="008421C4">
      <w:pPr>
        <w:pStyle w:val="ListParagraph"/>
        <w:numPr>
          <w:ilvl w:val="0"/>
          <w:numId w:val="1"/>
        </w:numPr>
        <w:spacing w:after="0"/>
        <w:jc w:val="both"/>
        <w:rPr>
          <w:rFonts w:ascii="Trebuchet MS" w:hAnsi="Trebuchet MS"/>
          <w:b/>
          <w:bCs/>
          <w:sz w:val="22"/>
          <w:szCs w:val="22"/>
          <w:highlight w:val="lightGray"/>
        </w:rPr>
      </w:pPr>
      <w:r>
        <w:rPr>
          <w:rFonts w:ascii="Trebuchet MS" w:hAnsi="Trebuchet MS"/>
          <w:b/>
          <w:bCs/>
          <w:sz w:val="22"/>
          <w:szCs w:val="22"/>
          <w:highlight w:val="lightGray"/>
        </w:rPr>
        <w:t>Local successes and challenges</w:t>
      </w:r>
    </w:p>
    <w:p w14:paraId="54113D17" w14:textId="2D895D86" w:rsidR="00067B53" w:rsidRPr="00067B53" w:rsidRDefault="00067B53" w:rsidP="00592AEB">
      <w:pPr>
        <w:spacing w:after="0"/>
        <w:jc w:val="both"/>
        <w:rPr>
          <w:rFonts w:ascii="Trebuchet MS" w:hAnsi="Trebuchet MS"/>
          <w:sz w:val="22"/>
          <w:szCs w:val="22"/>
        </w:rPr>
      </w:pPr>
      <w:r>
        <w:rPr>
          <w:rFonts w:ascii="Trebuchet MS" w:hAnsi="Trebuchet MS"/>
          <w:b/>
          <w:bCs/>
          <w:sz w:val="22"/>
          <w:szCs w:val="22"/>
        </w:rPr>
        <w:t xml:space="preserve">TW – </w:t>
      </w:r>
      <w:r>
        <w:rPr>
          <w:rFonts w:ascii="Trebuchet MS" w:hAnsi="Trebuchet MS"/>
          <w:sz w:val="22"/>
          <w:szCs w:val="22"/>
        </w:rPr>
        <w:t xml:space="preserve">Transitions have been difficult as it can be hard for schools to understand what post-16 providers </w:t>
      </w:r>
      <w:r w:rsidR="00F00E5B">
        <w:rPr>
          <w:rFonts w:ascii="Trebuchet MS" w:hAnsi="Trebuchet MS"/>
          <w:sz w:val="22"/>
          <w:szCs w:val="22"/>
        </w:rPr>
        <w:t>need them to ensure information is up to date and that they can accommodate their students which is why it is important that schools let colleges come and visit their settings.</w:t>
      </w:r>
    </w:p>
    <w:p w14:paraId="1B667EFE" w14:textId="77777777" w:rsidR="00067B53" w:rsidRDefault="00067B53" w:rsidP="00592AEB">
      <w:pPr>
        <w:spacing w:after="0"/>
        <w:jc w:val="both"/>
        <w:rPr>
          <w:rFonts w:ascii="Trebuchet MS" w:hAnsi="Trebuchet MS"/>
          <w:sz w:val="22"/>
          <w:szCs w:val="22"/>
        </w:rPr>
      </w:pPr>
    </w:p>
    <w:p w14:paraId="63966F7B" w14:textId="70906E17" w:rsidR="00F00E5B" w:rsidRPr="00F00E5B" w:rsidRDefault="00F00E5B" w:rsidP="00592AEB">
      <w:pPr>
        <w:spacing w:after="0"/>
        <w:jc w:val="both"/>
        <w:rPr>
          <w:rFonts w:ascii="Trebuchet MS" w:hAnsi="Trebuchet MS"/>
          <w:sz w:val="22"/>
          <w:szCs w:val="22"/>
        </w:rPr>
      </w:pPr>
      <w:r>
        <w:rPr>
          <w:rFonts w:ascii="Trebuchet MS" w:hAnsi="Trebuchet MS"/>
          <w:b/>
          <w:bCs/>
          <w:sz w:val="22"/>
          <w:szCs w:val="22"/>
        </w:rPr>
        <w:t xml:space="preserve">JS – </w:t>
      </w:r>
      <w:r>
        <w:rPr>
          <w:rFonts w:ascii="Trebuchet MS" w:hAnsi="Trebuchet MS"/>
          <w:sz w:val="22"/>
          <w:szCs w:val="22"/>
        </w:rPr>
        <w:t>It would be good if young people could do taster sessions for different courses at post-16.</w:t>
      </w:r>
    </w:p>
    <w:p w14:paraId="3123F463" w14:textId="77777777" w:rsidR="003D6588" w:rsidRDefault="003D6588" w:rsidP="00592AEB">
      <w:pPr>
        <w:spacing w:after="0"/>
        <w:jc w:val="both"/>
        <w:rPr>
          <w:rFonts w:ascii="Trebuchet MS" w:hAnsi="Trebuchet MS"/>
          <w:sz w:val="22"/>
          <w:szCs w:val="22"/>
        </w:rPr>
      </w:pPr>
    </w:p>
    <w:p w14:paraId="1DCBAC77" w14:textId="7505725B" w:rsidR="00F00E5B" w:rsidRPr="00F00E5B" w:rsidRDefault="00F00E5B" w:rsidP="00592AEB">
      <w:pPr>
        <w:spacing w:after="0"/>
        <w:jc w:val="both"/>
        <w:rPr>
          <w:rFonts w:ascii="Trebuchet MS" w:hAnsi="Trebuchet MS"/>
          <w:sz w:val="22"/>
          <w:szCs w:val="22"/>
        </w:rPr>
      </w:pPr>
      <w:r>
        <w:rPr>
          <w:rFonts w:ascii="Trebuchet MS" w:hAnsi="Trebuchet MS"/>
          <w:b/>
          <w:bCs/>
          <w:sz w:val="22"/>
          <w:szCs w:val="22"/>
        </w:rPr>
        <w:t xml:space="preserve">AG – </w:t>
      </w:r>
      <w:r>
        <w:rPr>
          <w:rFonts w:ascii="Trebuchet MS" w:hAnsi="Trebuchet MS"/>
          <w:sz w:val="22"/>
          <w:szCs w:val="22"/>
        </w:rPr>
        <w:t xml:space="preserve">Might be worth </w:t>
      </w:r>
      <w:r w:rsidR="009D3C83">
        <w:rPr>
          <w:rFonts w:ascii="Trebuchet MS" w:hAnsi="Trebuchet MS"/>
          <w:sz w:val="22"/>
          <w:szCs w:val="22"/>
        </w:rPr>
        <w:t>colleges linking up with the EHCP Transition team on supporting transitions.</w:t>
      </w:r>
    </w:p>
    <w:p w14:paraId="2BA9559F" w14:textId="77777777" w:rsidR="003D6588" w:rsidRDefault="003D6588" w:rsidP="00592AEB">
      <w:pPr>
        <w:spacing w:after="0"/>
        <w:jc w:val="both"/>
        <w:rPr>
          <w:rFonts w:ascii="Trebuchet MS" w:hAnsi="Trebuchet MS"/>
          <w:sz w:val="22"/>
          <w:szCs w:val="22"/>
        </w:rPr>
      </w:pPr>
    </w:p>
    <w:p w14:paraId="5BAE9D5D" w14:textId="7E4B2304" w:rsidR="009D3C83" w:rsidRPr="009D3C83" w:rsidRDefault="009D3C83" w:rsidP="00592AEB">
      <w:pPr>
        <w:spacing w:after="0"/>
        <w:jc w:val="both"/>
        <w:rPr>
          <w:rFonts w:ascii="Trebuchet MS" w:hAnsi="Trebuchet MS"/>
          <w:sz w:val="22"/>
          <w:szCs w:val="22"/>
        </w:rPr>
      </w:pPr>
      <w:r>
        <w:rPr>
          <w:rFonts w:ascii="Trebuchet MS" w:hAnsi="Trebuchet MS"/>
          <w:b/>
          <w:bCs/>
          <w:sz w:val="22"/>
          <w:szCs w:val="22"/>
        </w:rPr>
        <w:t xml:space="preserve">SM – </w:t>
      </w:r>
      <w:r>
        <w:rPr>
          <w:rFonts w:ascii="Trebuchet MS" w:hAnsi="Trebuchet MS"/>
          <w:sz w:val="22"/>
          <w:szCs w:val="22"/>
        </w:rPr>
        <w:t xml:space="preserve">If any colleges would like to come and visit College Central to see what they do and </w:t>
      </w:r>
      <w:r w:rsidR="004D36B7">
        <w:rPr>
          <w:rFonts w:ascii="Trebuchet MS" w:hAnsi="Trebuchet MS"/>
          <w:sz w:val="22"/>
          <w:szCs w:val="22"/>
        </w:rPr>
        <w:t xml:space="preserve">come and </w:t>
      </w:r>
      <w:r>
        <w:rPr>
          <w:rFonts w:ascii="Trebuchet MS" w:hAnsi="Trebuchet MS"/>
          <w:sz w:val="22"/>
          <w:szCs w:val="22"/>
        </w:rPr>
        <w:t xml:space="preserve">talk to their students, please contact Shelley Mathias at </w:t>
      </w:r>
      <w:hyperlink r:id="rId13" w:history="1">
        <w:r w:rsidR="004D36B7" w:rsidRPr="001C67E6">
          <w:rPr>
            <w:rStyle w:val="Hyperlink"/>
            <w:rFonts w:ascii="Trebuchet MS" w:hAnsi="Trebuchet MS"/>
            <w:sz w:val="22"/>
            <w:szCs w:val="22"/>
          </w:rPr>
          <w:t>shelley.mathias@sabden.org.uk</w:t>
        </w:r>
      </w:hyperlink>
      <w:r w:rsidR="004D36B7">
        <w:rPr>
          <w:rFonts w:ascii="Trebuchet MS" w:hAnsi="Trebuchet MS"/>
          <w:sz w:val="22"/>
          <w:szCs w:val="22"/>
        </w:rPr>
        <w:t>. More outreach students are starting to consider college as an option, so it is good to introduce them to local providers.</w:t>
      </w:r>
    </w:p>
    <w:p w14:paraId="54064C14" w14:textId="77777777" w:rsidR="00592AEB" w:rsidRPr="00CF0BD1" w:rsidRDefault="00592AEB" w:rsidP="00592AEB">
      <w:pPr>
        <w:spacing w:after="0"/>
        <w:jc w:val="both"/>
        <w:rPr>
          <w:rFonts w:ascii="Trebuchet MS" w:hAnsi="Trebuchet MS"/>
          <w:sz w:val="22"/>
          <w:szCs w:val="22"/>
        </w:rPr>
      </w:pPr>
    </w:p>
    <w:p w14:paraId="615F3BFA" w14:textId="01F6F332" w:rsidR="00522F27" w:rsidRPr="00CF0BD1" w:rsidRDefault="00522F27" w:rsidP="008421C4">
      <w:pPr>
        <w:pStyle w:val="ListParagraph"/>
        <w:numPr>
          <w:ilvl w:val="0"/>
          <w:numId w:val="1"/>
        </w:numPr>
        <w:spacing w:after="0"/>
        <w:jc w:val="both"/>
        <w:rPr>
          <w:rFonts w:ascii="Trebuchet MS" w:hAnsi="Trebuchet MS"/>
          <w:b/>
          <w:bCs/>
          <w:sz w:val="22"/>
          <w:szCs w:val="22"/>
          <w:highlight w:val="lightGray"/>
        </w:rPr>
      </w:pPr>
      <w:r w:rsidRPr="00CF0BD1">
        <w:rPr>
          <w:rFonts w:ascii="Trebuchet MS" w:hAnsi="Trebuchet MS"/>
          <w:b/>
          <w:bCs/>
          <w:sz w:val="22"/>
          <w:szCs w:val="22"/>
          <w:highlight w:val="lightGray"/>
        </w:rPr>
        <w:t>AOB</w:t>
      </w:r>
      <w:r w:rsidR="00CF0BD1" w:rsidRPr="00CF0BD1">
        <w:rPr>
          <w:rFonts w:ascii="Trebuchet MS" w:hAnsi="Trebuchet MS"/>
          <w:b/>
          <w:bCs/>
          <w:sz w:val="22"/>
          <w:szCs w:val="22"/>
          <w:highlight w:val="lightGray"/>
        </w:rPr>
        <w:t xml:space="preserve"> and close</w:t>
      </w:r>
    </w:p>
    <w:p w14:paraId="5173DE37" w14:textId="6F1E0A81" w:rsidR="004D36B7" w:rsidRPr="004D36B7" w:rsidRDefault="004D36B7" w:rsidP="00CF0BD1">
      <w:pPr>
        <w:spacing w:after="0"/>
        <w:jc w:val="both"/>
        <w:rPr>
          <w:rFonts w:ascii="Trebuchet MS" w:hAnsi="Trebuchet MS"/>
          <w:sz w:val="22"/>
          <w:szCs w:val="22"/>
        </w:rPr>
      </w:pPr>
      <w:r>
        <w:rPr>
          <w:rFonts w:ascii="Trebuchet MS" w:hAnsi="Trebuchet MS"/>
          <w:b/>
          <w:bCs/>
          <w:sz w:val="22"/>
          <w:szCs w:val="22"/>
        </w:rPr>
        <w:t xml:space="preserve">LS – </w:t>
      </w:r>
      <w:r>
        <w:rPr>
          <w:rFonts w:ascii="Trebuchet MS" w:hAnsi="Trebuchet MS"/>
          <w:sz w:val="22"/>
          <w:szCs w:val="22"/>
        </w:rPr>
        <w:t xml:space="preserve">SEND Post-16 INMS is doing a piece of work around preparing young people into adulthood and supporting them into post-16, specifically </w:t>
      </w:r>
      <w:r w:rsidR="00CA76DC">
        <w:rPr>
          <w:rFonts w:ascii="Trebuchet MS" w:hAnsi="Trebuchet MS"/>
          <w:sz w:val="22"/>
          <w:szCs w:val="22"/>
        </w:rPr>
        <w:t>focused</w:t>
      </w:r>
      <w:r>
        <w:rPr>
          <w:rFonts w:ascii="Trebuchet MS" w:hAnsi="Trebuchet MS"/>
          <w:sz w:val="22"/>
          <w:szCs w:val="22"/>
        </w:rPr>
        <w:t xml:space="preserve"> </w:t>
      </w:r>
      <w:r w:rsidR="00CA76DC">
        <w:rPr>
          <w:rFonts w:ascii="Trebuchet MS" w:hAnsi="Trebuchet MS"/>
          <w:sz w:val="22"/>
          <w:szCs w:val="22"/>
        </w:rPr>
        <w:t>on</w:t>
      </w:r>
      <w:r>
        <w:rPr>
          <w:rFonts w:ascii="Trebuchet MS" w:hAnsi="Trebuchet MS"/>
          <w:sz w:val="22"/>
          <w:szCs w:val="22"/>
        </w:rPr>
        <w:t xml:space="preserve"> SEND. </w:t>
      </w:r>
      <w:r w:rsidR="00CA76DC">
        <w:rPr>
          <w:rFonts w:ascii="Trebuchet MS" w:hAnsi="Trebuchet MS"/>
          <w:sz w:val="22"/>
          <w:szCs w:val="22"/>
        </w:rPr>
        <w:t xml:space="preserve">This will require collaboration from internal and external groups looking at what can be developed to support young people, including developing existing resources. If any schools would be interested in getting involved and joining a working group to share input and possibly pilot </w:t>
      </w:r>
      <w:r w:rsidR="004F21E3">
        <w:rPr>
          <w:rFonts w:ascii="Trebuchet MS" w:hAnsi="Trebuchet MS"/>
          <w:sz w:val="22"/>
          <w:szCs w:val="22"/>
        </w:rPr>
        <w:t xml:space="preserve">resources, please contact Louise Scott at </w:t>
      </w:r>
      <w:hyperlink r:id="rId14" w:history="1">
        <w:r w:rsidR="004F21E3" w:rsidRPr="001C67E6">
          <w:rPr>
            <w:rStyle w:val="Hyperlink"/>
            <w:rFonts w:ascii="Trebuchet MS" w:hAnsi="Trebuchet MS"/>
            <w:sz w:val="22"/>
            <w:szCs w:val="22"/>
          </w:rPr>
          <w:t>Louise.Scott@eastsussex.gov.uk</w:t>
        </w:r>
      </w:hyperlink>
      <w:r w:rsidR="004F21E3">
        <w:rPr>
          <w:rFonts w:ascii="Trebuchet MS" w:hAnsi="Trebuchet MS"/>
          <w:sz w:val="22"/>
          <w:szCs w:val="22"/>
        </w:rPr>
        <w:t>.</w:t>
      </w:r>
    </w:p>
    <w:p w14:paraId="6E0C8F8D" w14:textId="77777777" w:rsidR="00CF0BD1" w:rsidRDefault="00CF0BD1" w:rsidP="00CF0BD1">
      <w:pPr>
        <w:spacing w:after="0"/>
        <w:jc w:val="both"/>
        <w:rPr>
          <w:rFonts w:ascii="Trebuchet MS" w:hAnsi="Trebuchet MS"/>
          <w:sz w:val="22"/>
          <w:szCs w:val="22"/>
        </w:rPr>
      </w:pPr>
    </w:p>
    <w:p w14:paraId="343C724C" w14:textId="0133203C" w:rsidR="00FD4D91" w:rsidRPr="00CF0BD1" w:rsidRDefault="00CF0BD1" w:rsidP="00D12337">
      <w:pPr>
        <w:spacing w:after="0"/>
        <w:jc w:val="center"/>
        <w:rPr>
          <w:rFonts w:ascii="Trebuchet MS" w:hAnsi="Trebuchet MS"/>
          <w:b/>
          <w:sz w:val="22"/>
          <w:szCs w:val="22"/>
        </w:rPr>
      </w:pPr>
      <w:r>
        <w:rPr>
          <w:rFonts w:ascii="Trebuchet MS" w:hAnsi="Trebuchet MS"/>
          <w:b/>
          <w:bCs/>
          <w:sz w:val="22"/>
          <w:szCs w:val="22"/>
        </w:rPr>
        <w:t>Date of next meeting:</w:t>
      </w:r>
      <w:r w:rsidR="00546BFF">
        <w:rPr>
          <w:rFonts w:ascii="Trebuchet MS" w:hAnsi="Trebuchet MS"/>
          <w:b/>
          <w:bCs/>
          <w:sz w:val="22"/>
          <w:szCs w:val="22"/>
        </w:rPr>
        <w:t xml:space="preserve"> Monday </w:t>
      </w:r>
      <w:r w:rsidR="002D5456">
        <w:rPr>
          <w:rFonts w:ascii="Trebuchet MS" w:hAnsi="Trebuchet MS"/>
          <w:b/>
          <w:bCs/>
          <w:sz w:val="22"/>
          <w:szCs w:val="22"/>
        </w:rPr>
        <w:t>10</w:t>
      </w:r>
      <w:r w:rsidR="002D5456" w:rsidRPr="002D5456">
        <w:rPr>
          <w:rFonts w:ascii="Trebuchet MS" w:hAnsi="Trebuchet MS"/>
          <w:b/>
          <w:bCs/>
          <w:sz w:val="22"/>
          <w:szCs w:val="22"/>
          <w:vertAlign w:val="superscript"/>
        </w:rPr>
        <w:t>th</w:t>
      </w:r>
      <w:r w:rsidR="002D5456">
        <w:rPr>
          <w:rFonts w:ascii="Trebuchet MS" w:hAnsi="Trebuchet MS"/>
          <w:b/>
          <w:bCs/>
          <w:sz w:val="22"/>
          <w:szCs w:val="22"/>
        </w:rPr>
        <w:t xml:space="preserve"> February 2025, </w:t>
      </w:r>
      <w:r w:rsidR="004226CD">
        <w:rPr>
          <w:rFonts w:ascii="Trebuchet MS" w:hAnsi="Trebuchet MS"/>
          <w:b/>
          <w:bCs/>
          <w:sz w:val="22"/>
          <w:szCs w:val="22"/>
        </w:rPr>
        <w:t>9:30am-12:30pm (</w:t>
      </w:r>
      <w:r w:rsidR="008C78DE">
        <w:rPr>
          <w:rFonts w:ascii="Trebuchet MS" w:hAnsi="Trebuchet MS"/>
          <w:b/>
          <w:bCs/>
          <w:sz w:val="22"/>
          <w:szCs w:val="22"/>
        </w:rPr>
        <w:t>Venue TBC</w:t>
      </w:r>
      <w:r w:rsidR="004226CD">
        <w:rPr>
          <w:rFonts w:ascii="Trebuchet MS" w:hAnsi="Trebuchet MS"/>
          <w:b/>
          <w:bCs/>
          <w:sz w:val="22"/>
          <w:szCs w:val="22"/>
        </w:rPr>
        <w:t>)</w:t>
      </w:r>
    </w:p>
    <w:sectPr w:rsidR="00FD4D91" w:rsidRPr="00CF0B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570C7"/>
    <w:multiLevelType w:val="hybridMultilevel"/>
    <w:tmpl w:val="2E7839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6D1EF5"/>
    <w:multiLevelType w:val="hybridMultilevel"/>
    <w:tmpl w:val="02F0F1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9932C9"/>
    <w:multiLevelType w:val="hybridMultilevel"/>
    <w:tmpl w:val="3CD4E2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5419F9"/>
    <w:multiLevelType w:val="hybridMultilevel"/>
    <w:tmpl w:val="42344A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30314A7"/>
    <w:multiLevelType w:val="hybridMultilevel"/>
    <w:tmpl w:val="324E5F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97052350">
    <w:abstractNumId w:val="2"/>
  </w:num>
  <w:num w:numId="2" w16cid:durableId="1675493561">
    <w:abstractNumId w:val="1"/>
  </w:num>
  <w:num w:numId="3" w16cid:durableId="354892396">
    <w:abstractNumId w:val="3"/>
  </w:num>
  <w:num w:numId="4" w16cid:durableId="1698239900">
    <w:abstractNumId w:val="0"/>
  </w:num>
  <w:num w:numId="5" w16cid:durableId="20790151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749437"/>
    <w:rsid w:val="000049AE"/>
    <w:rsid w:val="00020D7B"/>
    <w:rsid w:val="00050081"/>
    <w:rsid w:val="00065838"/>
    <w:rsid w:val="00067B53"/>
    <w:rsid w:val="0008016B"/>
    <w:rsid w:val="00084130"/>
    <w:rsid w:val="000B129F"/>
    <w:rsid w:val="000B5DAF"/>
    <w:rsid w:val="000D1049"/>
    <w:rsid w:val="00107C1F"/>
    <w:rsid w:val="00113C55"/>
    <w:rsid w:val="001A3822"/>
    <w:rsid w:val="001A4B16"/>
    <w:rsid w:val="001B0952"/>
    <w:rsid w:val="001B7BEE"/>
    <w:rsid w:val="001C0BF8"/>
    <w:rsid w:val="001C5379"/>
    <w:rsid w:val="001F6569"/>
    <w:rsid w:val="00206164"/>
    <w:rsid w:val="00210A7E"/>
    <w:rsid w:val="00211599"/>
    <w:rsid w:val="002420FB"/>
    <w:rsid w:val="0024247F"/>
    <w:rsid w:val="002602FC"/>
    <w:rsid w:val="002B2223"/>
    <w:rsid w:val="002B75C7"/>
    <w:rsid w:val="002D5456"/>
    <w:rsid w:val="00362DAD"/>
    <w:rsid w:val="00384D0B"/>
    <w:rsid w:val="00392917"/>
    <w:rsid w:val="003B41F5"/>
    <w:rsid w:val="003C5F4C"/>
    <w:rsid w:val="003D6588"/>
    <w:rsid w:val="003E3A37"/>
    <w:rsid w:val="003F0D5E"/>
    <w:rsid w:val="00406FED"/>
    <w:rsid w:val="004226CD"/>
    <w:rsid w:val="00432362"/>
    <w:rsid w:val="00433886"/>
    <w:rsid w:val="004500E2"/>
    <w:rsid w:val="004538F4"/>
    <w:rsid w:val="0046638D"/>
    <w:rsid w:val="004956FA"/>
    <w:rsid w:val="00496BFC"/>
    <w:rsid w:val="004D36B7"/>
    <w:rsid w:val="004F21E3"/>
    <w:rsid w:val="005229B1"/>
    <w:rsid w:val="00522F27"/>
    <w:rsid w:val="00527859"/>
    <w:rsid w:val="00532DAE"/>
    <w:rsid w:val="00546BFF"/>
    <w:rsid w:val="00572563"/>
    <w:rsid w:val="00577436"/>
    <w:rsid w:val="0058482B"/>
    <w:rsid w:val="00592AEB"/>
    <w:rsid w:val="005A40E2"/>
    <w:rsid w:val="005B2E61"/>
    <w:rsid w:val="005C7DBE"/>
    <w:rsid w:val="005E39DC"/>
    <w:rsid w:val="005E60DC"/>
    <w:rsid w:val="006020B2"/>
    <w:rsid w:val="006137CB"/>
    <w:rsid w:val="00634C2C"/>
    <w:rsid w:val="00640DAC"/>
    <w:rsid w:val="00651E53"/>
    <w:rsid w:val="0066777B"/>
    <w:rsid w:val="006733DF"/>
    <w:rsid w:val="006856D2"/>
    <w:rsid w:val="006866EC"/>
    <w:rsid w:val="00694C52"/>
    <w:rsid w:val="006B071A"/>
    <w:rsid w:val="006B2789"/>
    <w:rsid w:val="006C425E"/>
    <w:rsid w:val="0071021C"/>
    <w:rsid w:val="0072759C"/>
    <w:rsid w:val="00783830"/>
    <w:rsid w:val="00790B97"/>
    <w:rsid w:val="00791D6A"/>
    <w:rsid w:val="00791E4E"/>
    <w:rsid w:val="007D5894"/>
    <w:rsid w:val="00814E01"/>
    <w:rsid w:val="008421C4"/>
    <w:rsid w:val="00846A94"/>
    <w:rsid w:val="008876F5"/>
    <w:rsid w:val="00897EBC"/>
    <w:rsid w:val="008A09A8"/>
    <w:rsid w:val="008C78DE"/>
    <w:rsid w:val="008E12C1"/>
    <w:rsid w:val="008E4913"/>
    <w:rsid w:val="008F167D"/>
    <w:rsid w:val="00900473"/>
    <w:rsid w:val="00913A3B"/>
    <w:rsid w:val="00931147"/>
    <w:rsid w:val="00945788"/>
    <w:rsid w:val="00947544"/>
    <w:rsid w:val="009A09B7"/>
    <w:rsid w:val="009D3C83"/>
    <w:rsid w:val="009D6E82"/>
    <w:rsid w:val="00A003C8"/>
    <w:rsid w:val="00A33F52"/>
    <w:rsid w:val="00A4262F"/>
    <w:rsid w:val="00A45BFB"/>
    <w:rsid w:val="00A631D1"/>
    <w:rsid w:val="00A84CAB"/>
    <w:rsid w:val="00A863E5"/>
    <w:rsid w:val="00A91B5F"/>
    <w:rsid w:val="00AB0164"/>
    <w:rsid w:val="00AC7385"/>
    <w:rsid w:val="00AE0B90"/>
    <w:rsid w:val="00B37809"/>
    <w:rsid w:val="00B44C73"/>
    <w:rsid w:val="00B6644A"/>
    <w:rsid w:val="00B95EF1"/>
    <w:rsid w:val="00BA3BDB"/>
    <w:rsid w:val="00BD2B3F"/>
    <w:rsid w:val="00C4515D"/>
    <w:rsid w:val="00C653A1"/>
    <w:rsid w:val="00C92087"/>
    <w:rsid w:val="00C935C3"/>
    <w:rsid w:val="00C9372B"/>
    <w:rsid w:val="00CA76DC"/>
    <w:rsid w:val="00CE27E0"/>
    <w:rsid w:val="00CE306F"/>
    <w:rsid w:val="00CF0BD1"/>
    <w:rsid w:val="00D03414"/>
    <w:rsid w:val="00D12337"/>
    <w:rsid w:val="00D13C59"/>
    <w:rsid w:val="00D41C08"/>
    <w:rsid w:val="00D44B4C"/>
    <w:rsid w:val="00D44D38"/>
    <w:rsid w:val="00D80897"/>
    <w:rsid w:val="00D90CE6"/>
    <w:rsid w:val="00DD271E"/>
    <w:rsid w:val="00DD336C"/>
    <w:rsid w:val="00DD6EDB"/>
    <w:rsid w:val="00E24E1C"/>
    <w:rsid w:val="00E30F4D"/>
    <w:rsid w:val="00E74CFC"/>
    <w:rsid w:val="00EB0F93"/>
    <w:rsid w:val="00EB722F"/>
    <w:rsid w:val="00EC38A9"/>
    <w:rsid w:val="00ED3E9D"/>
    <w:rsid w:val="00EE277E"/>
    <w:rsid w:val="00F00E5B"/>
    <w:rsid w:val="00F048AE"/>
    <w:rsid w:val="00F05996"/>
    <w:rsid w:val="00F23757"/>
    <w:rsid w:val="00F409FF"/>
    <w:rsid w:val="00F463E3"/>
    <w:rsid w:val="00F50933"/>
    <w:rsid w:val="00F53A15"/>
    <w:rsid w:val="00F6001F"/>
    <w:rsid w:val="00F715CA"/>
    <w:rsid w:val="00F85EC4"/>
    <w:rsid w:val="00F872D0"/>
    <w:rsid w:val="00F919FF"/>
    <w:rsid w:val="00FA1040"/>
    <w:rsid w:val="00FA5756"/>
    <w:rsid w:val="00FB751D"/>
    <w:rsid w:val="00FC52E1"/>
    <w:rsid w:val="00FD4D91"/>
    <w:rsid w:val="51749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49437"/>
  <w15:chartTrackingRefBased/>
  <w15:docId w15:val="{39F8B338-77E1-4525-84EA-B43ECFD09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39"/>
    <w:rsid w:val="00211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1599"/>
    <w:pPr>
      <w:ind w:left="720"/>
      <w:contextualSpacing/>
    </w:pPr>
  </w:style>
  <w:style w:type="character" w:styleId="Hyperlink">
    <w:name w:val="Hyperlink"/>
    <w:basedOn w:val="DefaultParagraphFont"/>
    <w:uiPriority w:val="99"/>
    <w:unhideWhenUsed/>
    <w:rsid w:val="00362DAD"/>
    <w:rPr>
      <w:color w:val="467886" w:themeColor="hyperlink"/>
      <w:u w:val="single"/>
    </w:rPr>
  </w:style>
  <w:style w:type="character" w:styleId="UnresolvedMention">
    <w:name w:val="Unresolved Mention"/>
    <w:basedOn w:val="DefaultParagraphFont"/>
    <w:uiPriority w:val="99"/>
    <w:semiHidden/>
    <w:unhideWhenUsed/>
    <w:rsid w:val="00362DAD"/>
    <w:rPr>
      <w:color w:val="605E5C"/>
      <w:shd w:val="clear" w:color="auto" w:fill="E1DFDD"/>
    </w:rPr>
  </w:style>
  <w:style w:type="character" w:styleId="FollowedHyperlink">
    <w:name w:val="FollowedHyperlink"/>
    <w:basedOn w:val="DefaultParagraphFont"/>
    <w:uiPriority w:val="99"/>
    <w:semiHidden/>
    <w:unhideWhenUsed/>
    <w:rsid w:val="00B3780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ck.Scott@eastsussex.gov.uk" TargetMode="External"/><Relationship Id="rId13" Type="http://schemas.openxmlformats.org/officeDocument/2006/relationships/hyperlink" Target="mailto:shelley.mathias@sabden.org.uk" TargetMode="External"/><Relationship Id="rId3" Type="http://schemas.openxmlformats.org/officeDocument/2006/relationships/settings" Target="settings.xml"/><Relationship Id="rId7" Type="http://schemas.openxmlformats.org/officeDocument/2006/relationships/hyperlink" Target="mailto:Transition@escg.ac.uk" TargetMode="External"/><Relationship Id="rId12" Type="http://schemas.openxmlformats.org/officeDocument/2006/relationships/hyperlink" Target="mailto:Louise.Scott@eastsussex.gov.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scg.ac.uk/about/prospectuses/" TargetMode="External"/><Relationship Id="rId11" Type="http://schemas.openxmlformats.org/officeDocument/2006/relationships/hyperlink" Target="https://czone.eastsussex.gov.uk/send/transition-sen/resources" TargetMode="External"/><Relationship Id="rId5" Type="http://schemas.openxmlformats.org/officeDocument/2006/relationships/hyperlink" Target="mailto:teresawright@bexhillcollege.ac.uk" TargetMode="External"/><Relationship Id="rId15" Type="http://schemas.openxmlformats.org/officeDocument/2006/relationships/fontTable" Target="fontTable.xml"/><Relationship Id="rId10" Type="http://schemas.openxmlformats.org/officeDocument/2006/relationships/hyperlink" Target="mailto:Louise.Scott@eastsussex.gov.uk" TargetMode="External"/><Relationship Id="rId4" Type="http://schemas.openxmlformats.org/officeDocument/2006/relationships/webSettings" Target="webSettings.xml"/><Relationship Id="rId9" Type="http://schemas.openxmlformats.org/officeDocument/2006/relationships/hyperlink" Target="https://eastsussex.pagetiger.com/bcaycnh/1/?ptit=84404455971B5DCE54063" TargetMode="External"/><Relationship Id="rId14" Type="http://schemas.openxmlformats.org/officeDocument/2006/relationships/hyperlink" Target="mailto:Louise.Scott@eastsussex.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1293</Words>
  <Characters>7371</Characters>
  <Application>Microsoft Office Word</Application>
  <DocSecurity>0</DocSecurity>
  <Lines>61</Lines>
  <Paragraphs>17</Paragraphs>
  <ScaleCrop>false</ScaleCrop>
  <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Clayson</dc:creator>
  <cp:keywords/>
  <dc:description/>
  <cp:lastModifiedBy>Henry Clayson</cp:lastModifiedBy>
  <cp:revision>104</cp:revision>
  <dcterms:created xsi:type="dcterms:W3CDTF">2024-11-25T11:30:00Z</dcterms:created>
  <dcterms:modified xsi:type="dcterms:W3CDTF">2024-12-05T09:11:00Z</dcterms:modified>
</cp:coreProperties>
</file>